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F5" w:rsidRDefault="001E47CB" w:rsidP="001E47CB">
      <w:pPr>
        <w:spacing w:line="80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齐鲁工业大学</w:t>
      </w:r>
    </w:p>
    <w:p w:rsidR="001E47CB" w:rsidRDefault="001D38F5" w:rsidP="001E47CB">
      <w:pPr>
        <w:spacing w:line="80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高层次人才国内外合作研究</w:t>
      </w:r>
      <w:r w:rsidR="001E47CB">
        <w:rPr>
          <w:rFonts w:ascii="方正小标宋简体" w:eastAsia="方正小标宋简体" w:hAnsi="方正小标宋简体" w:hint="eastAsia"/>
          <w:sz w:val="44"/>
          <w:szCs w:val="36"/>
        </w:rPr>
        <w:t>管理办法</w:t>
      </w:r>
    </w:p>
    <w:p w:rsidR="001E47CB" w:rsidRDefault="001E47CB"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第一章  总  则</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第一条</w:t>
      </w:r>
      <w:r>
        <w:rPr>
          <w:rFonts w:ascii="仿宋_GB2312" w:hAnsi="宋体" w:cs="仿宋_GB2312" w:hint="eastAsia"/>
          <w:color w:val="000000"/>
          <w:kern w:val="0"/>
          <w:szCs w:val="28"/>
        </w:rPr>
        <w:t xml:space="preserve">  为</w:t>
      </w:r>
      <w:r w:rsidR="001924AA">
        <w:rPr>
          <w:rFonts w:ascii="仿宋_GB2312" w:hAnsi="宋体" w:cs="仿宋_GB2312" w:hint="eastAsia"/>
          <w:color w:val="000000"/>
          <w:kern w:val="0"/>
          <w:szCs w:val="28"/>
        </w:rPr>
        <w:t>适应</w:t>
      </w:r>
      <w:r w:rsidR="002A7D0B">
        <w:rPr>
          <w:rFonts w:ascii="仿宋_GB2312" w:hAnsi="宋体" w:cs="仿宋_GB2312" w:hint="eastAsia"/>
          <w:color w:val="000000"/>
          <w:kern w:val="0"/>
          <w:szCs w:val="28"/>
        </w:rPr>
        <w:t>建设特色鲜明</w:t>
      </w:r>
      <w:r w:rsidR="00CF60A6">
        <w:rPr>
          <w:rFonts w:ascii="仿宋_GB2312" w:hAnsi="宋体" w:cs="仿宋_GB2312" w:hint="eastAsia"/>
          <w:color w:val="000000"/>
          <w:kern w:val="0"/>
          <w:szCs w:val="28"/>
        </w:rPr>
        <w:t>高水平工业大学</w:t>
      </w:r>
      <w:r w:rsidR="00653CC0">
        <w:rPr>
          <w:rFonts w:ascii="仿宋_GB2312" w:hAnsi="宋体" w:cs="仿宋_GB2312" w:hint="eastAsia"/>
          <w:color w:val="000000"/>
          <w:kern w:val="0"/>
          <w:szCs w:val="28"/>
        </w:rPr>
        <w:t>的</w:t>
      </w:r>
      <w:r w:rsidR="00EA0674">
        <w:rPr>
          <w:rFonts w:ascii="仿宋_GB2312" w:hAnsi="宋体" w:cs="仿宋_GB2312" w:hint="eastAsia"/>
          <w:color w:val="000000"/>
          <w:kern w:val="0"/>
          <w:szCs w:val="28"/>
        </w:rPr>
        <w:t>需要，积极推进</w:t>
      </w:r>
      <w:r>
        <w:rPr>
          <w:rFonts w:ascii="仿宋_GB2312" w:hAnsi="宋体" w:cs="仿宋_GB2312" w:hint="eastAsia"/>
          <w:color w:val="000000"/>
          <w:kern w:val="0"/>
          <w:szCs w:val="28"/>
        </w:rPr>
        <w:t>人才</w:t>
      </w:r>
      <w:r w:rsidR="00EA0674">
        <w:rPr>
          <w:rFonts w:ascii="仿宋_GB2312" w:hAnsi="宋体" w:cs="仿宋_GB2312" w:hint="eastAsia"/>
          <w:color w:val="000000"/>
          <w:kern w:val="0"/>
          <w:szCs w:val="28"/>
        </w:rPr>
        <w:t>队伍建设</w:t>
      </w:r>
      <w:r>
        <w:rPr>
          <w:rFonts w:ascii="仿宋_GB2312" w:hAnsi="宋体" w:cs="仿宋_GB2312" w:hint="eastAsia"/>
          <w:color w:val="000000"/>
          <w:kern w:val="0"/>
          <w:szCs w:val="28"/>
        </w:rPr>
        <w:t>工程，进一步规范和加强</w:t>
      </w:r>
      <w:r w:rsidR="007D2AF7">
        <w:rPr>
          <w:rFonts w:ascii="仿宋_GB2312" w:hAnsi="宋体" w:cs="仿宋_GB2312" w:hint="eastAsia"/>
          <w:color w:val="000000"/>
          <w:kern w:val="0"/>
          <w:szCs w:val="28"/>
        </w:rPr>
        <w:t>高层次人才国内外合作研究</w:t>
      </w:r>
      <w:r w:rsidR="00CF60A6">
        <w:rPr>
          <w:rFonts w:ascii="仿宋_GB2312" w:hAnsi="宋体" w:cs="仿宋_GB2312" w:hint="eastAsia"/>
          <w:color w:val="000000"/>
          <w:kern w:val="0"/>
          <w:szCs w:val="28"/>
        </w:rPr>
        <w:t>的</w:t>
      </w:r>
      <w:r>
        <w:rPr>
          <w:rFonts w:ascii="仿宋_GB2312" w:hAnsi="宋体" w:cs="仿宋_GB2312" w:hint="eastAsia"/>
          <w:color w:val="000000"/>
          <w:kern w:val="0"/>
          <w:szCs w:val="28"/>
        </w:rPr>
        <w:t>管理，特制定本办法。</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第二条</w:t>
      </w:r>
      <w:r>
        <w:rPr>
          <w:rFonts w:ascii="仿宋_GB2312" w:hAnsi="宋体" w:cs="仿宋_GB2312" w:hint="eastAsia"/>
          <w:color w:val="000000"/>
          <w:kern w:val="0"/>
          <w:szCs w:val="28"/>
        </w:rPr>
        <w:t xml:space="preserve">  选派</w:t>
      </w:r>
      <w:r w:rsidR="007D2AF7">
        <w:rPr>
          <w:rFonts w:ascii="仿宋_GB2312" w:hAnsi="宋体" w:cs="仿宋_GB2312" w:hint="eastAsia"/>
          <w:color w:val="000000"/>
          <w:kern w:val="0"/>
          <w:szCs w:val="28"/>
        </w:rPr>
        <w:t>人才</w:t>
      </w:r>
      <w:r w:rsidR="00226BE2">
        <w:rPr>
          <w:rFonts w:ascii="仿宋_GB2312" w:hAnsi="宋体" w:cs="仿宋_GB2312" w:hint="eastAsia"/>
          <w:color w:val="000000"/>
          <w:kern w:val="0"/>
          <w:szCs w:val="28"/>
        </w:rPr>
        <w:t>进行</w:t>
      </w:r>
      <w:r w:rsidR="007D2AF7">
        <w:rPr>
          <w:rFonts w:ascii="仿宋_GB2312" w:hAnsi="宋体" w:cs="仿宋_GB2312" w:hint="eastAsia"/>
          <w:color w:val="000000"/>
          <w:kern w:val="0"/>
          <w:szCs w:val="28"/>
        </w:rPr>
        <w:t>国内外合作研究</w:t>
      </w:r>
      <w:r>
        <w:rPr>
          <w:rFonts w:ascii="仿宋_GB2312" w:hAnsi="宋体" w:cs="仿宋_GB2312" w:hint="eastAsia"/>
          <w:color w:val="000000"/>
          <w:kern w:val="0"/>
          <w:szCs w:val="28"/>
        </w:rPr>
        <w:t>应在保障正常教学、科研、管理等各项工作秩序的基础上，坚持统筹兼顾、按需选派、注重实效的原则，有计划、有组织地实施。</w:t>
      </w:r>
    </w:p>
    <w:p w:rsidR="001E47CB" w:rsidRDefault="001E47CB"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 xml:space="preserve">第二章  </w:t>
      </w:r>
      <w:r w:rsidR="00F7226C">
        <w:rPr>
          <w:rFonts w:ascii="黑体" w:eastAsia="黑体" w:hAnsi="黑体" w:cs="仿宋_GB2312" w:hint="eastAsia"/>
          <w:color w:val="000000"/>
          <w:kern w:val="0"/>
          <w:szCs w:val="28"/>
        </w:rPr>
        <w:t>研究</w:t>
      </w:r>
      <w:r>
        <w:rPr>
          <w:rFonts w:ascii="黑体" w:eastAsia="黑体" w:hAnsi="黑体" w:cs="仿宋_GB2312" w:hint="eastAsia"/>
          <w:color w:val="000000"/>
          <w:kern w:val="0"/>
          <w:szCs w:val="28"/>
        </w:rPr>
        <w:t>类型</w:t>
      </w:r>
    </w:p>
    <w:p w:rsidR="003905E6" w:rsidRPr="004B1F87" w:rsidRDefault="00411FEC" w:rsidP="00743671">
      <w:pPr>
        <w:tabs>
          <w:tab w:val="left" w:pos="1620"/>
          <w:tab w:val="left" w:pos="1665"/>
        </w:tabs>
        <w:adjustRightInd w:val="0"/>
        <w:snapToGrid w:val="0"/>
        <w:spacing w:line="587" w:lineRule="exact"/>
        <w:ind w:firstLine="630"/>
        <w:rPr>
          <w:rFonts w:ascii="仿宋_GB2312" w:hAnsi="宋体" w:cs="仿宋_GB2312"/>
          <w:color w:val="000000"/>
          <w:kern w:val="0"/>
          <w:szCs w:val="28"/>
        </w:rPr>
      </w:pPr>
      <w:r>
        <w:rPr>
          <w:rFonts w:ascii="黑体" w:eastAsia="黑体" w:hAnsi="黑体" w:cs="仿宋_GB2312" w:hint="eastAsia"/>
          <w:color w:val="000000"/>
          <w:kern w:val="0"/>
          <w:szCs w:val="28"/>
        </w:rPr>
        <w:t xml:space="preserve">第三条  </w:t>
      </w:r>
      <w:r w:rsidR="00743671">
        <w:rPr>
          <w:rFonts w:ascii="仿宋_GB2312" w:hAnsi="宋体" w:cs="仿宋_GB2312" w:hint="eastAsia"/>
          <w:color w:val="000000"/>
          <w:kern w:val="0"/>
          <w:szCs w:val="28"/>
        </w:rPr>
        <w:t>政府公派类型，指由政府资助的各类国际国内合作项目，包括国家留学基金委资助的各类国家公派留学项目、省政府资助的公派留学项目、教育部及省教育厅等上级主管单位实施的各类国内外访学项目等。</w:t>
      </w:r>
    </w:p>
    <w:p w:rsidR="002B5820" w:rsidRPr="002B5820" w:rsidRDefault="001E47CB" w:rsidP="00743671">
      <w:pPr>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EA2962">
        <w:rPr>
          <w:rFonts w:ascii="黑体" w:eastAsia="黑体" w:hAnsi="黑体" w:cs="仿宋_GB2312" w:hint="eastAsia"/>
          <w:color w:val="000000"/>
          <w:kern w:val="0"/>
          <w:szCs w:val="28"/>
        </w:rPr>
        <w:t>四</w:t>
      </w:r>
      <w:r>
        <w:rPr>
          <w:rFonts w:ascii="黑体" w:eastAsia="黑体" w:hAnsi="黑体" w:cs="仿宋_GB2312" w:hint="eastAsia"/>
          <w:color w:val="000000"/>
          <w:kern w:val="0"/>
          <w:szCs w:val="28"/>
        </w:rPr>
        <w:t>条</w:t>
      </w:r>
      <w:r w:rsidR="00965CDB">
        <w:rPr>
          <w:rFonts w:ascii="黑体" w:eastAsia="黑体" w:hAnsi="黑体" w:cs="仿宋_GB2312" w:hint="eastAsia"/>
          <w:color w:val="000000"/>
          <w:kern w:val="0"/>
          <w:szCs w:val="28"/>
        </w:rPr>
        <w:t xml:space="preserve">  </w:t>
      </w:r>
      <w:r w:rsidR="00743671">
        <w:rPr>
          <w:rFonts w:ascii="仿宋_GB2312" w:hAnsi="宋体" w:cs="仿宋_GB2312" w:hint="eastAsia"/>
          <w:color w:val="000000"/>
          <w:kern w:val="0"/>
          <w:szCs w:val="28"/>
        </w:rPr>
        <w:t>学校公派类型，指经学校同意派出并资助或国外友好单位资助到国内外高校或科研院所等机构进行的</w:t>
      </w:r>
      <w:r w:rsidR="006E6277">
        <w:rPr>
          <w:rFonts w:ascii="仿宋_GB2312" w:hAnsi="宋体" w:cs="仿宋_GB2312" w:hint="eastAsia"/>
          <w:color w:val="000000"/>
          <w:kern w:val="0"/>
          <w:szCs w:val="28"/>
        </w:rPr>
        <w:t>合作研究</w:t>
      </w:r>
      <w:r w:rsidR="008D342F">
        <w:rPr>
          <w:rFonts w:ascii="仿宋_GB2312" w:hAnsi="宋体" w:cs="仿宋_GB2312" w:hint="eastAsia"/>
          <w:color w:val="000000"/>
          <w:kern w:val="0"/>
          <w:szCs w:val="28"/>
        </w:rPr>
        <w:t>等</w:t>
      </w:r>
      <w:r w:rsidR="00743671">
        <w:rPr>
          <w:rFonts w:ascii="仿宋_GB2312" w:hAnsi="宋体" w:cs="仿宋_GB2312" w:hint="eastAsia"/>
          <w:color w:val="000000"/>
          <w:kern w:val="0"/>
          <w:szCs w:val="28"/>
        </w:rPr>
        <w:t>项目。</w:t>
      </w:r>
    </w:p>
    <w:p w:rsidR="005E38E6" w:rsidRDefault="00936A92" w:rsidP="002B5820">
      <w:pPr>
        <w:adjustRightInd w:val="0"/>
        <w:snapToGrid w:val="0"/>
        <w:spacing w:line="587" w:lineRule="exact"/>
        <w:ind w:firstLineChars="200" w:firstLine="640"/>
        <w:rPr>
          <w:rFonts w:ascii="仿宋_GB2312" w:hAnsi="宋体" w:cs="仿宋_GB2312"/>
          <w:color w:val="000000"/>
          <w:kern w:val="0"/>
          <w:szCs w:val="28"/>
        </w:rPr>
      </w:pPr>
      <w:r w:rsidRPr="00936A92">
        <w:rPr>
          <w:rFonts w:ascii="黑体" w:eastAsia="黑体" w:hAnsi="黑体" w:cs="仿宋_GB2312" w:hint="eastAsia"/>
          <w:color w:val="000000"/>
          <w:kern w:val="0"/>
          <w:szCs w:val="28"/>
        </w:rPr>
        <w:t>第五条</w:t>
      </w:r>
      <w:r w:rsidR="00965CDB">
        <w:rPr>
          <w:rFonts w:ascii="黑体" w:eastAsia="黑体" w:hAnsi="黑体" w:cs="仿宋_GB2312" w:hint="eastAsia"/>
          <w:color w:val="000000"/>
          <w:kern w:val="0"/>
          <w:szCs w:val="28"/>
        </w:rPr>
        <w:t xml:space="preserve">  </w:t>
      </w:r>
      <w:r w:rsidR="005E38E6" w:rsidRPr="005E38E6">
        <w:rPr>
          <w:rFonts w:ascii="仿宋_GB2312" w:hAnsi="宋体" w:cs="仿宋_GB2312" w:hint="eastAsia"/>
          <w:color w:val="000000"/>
          <w:kern w:val="0"/>
          <w:szCs w:val="28"/>
        </w:rPr>
        <w:t>其他</w:t>
      </w:r>
      <w:r w:rsidR="00743671">
        <w:rPr>
          <w:rFonts w:ascii="仿宋_GB2312" w:hAnsi="宋体" w:cs="仿宋_GB2312" w:hint="eastAsia"/>
          <w:color w:val="000000"/>
          <w:kern w:val="0"/>
          <w:szCs w:val="28"/>
        </w:rPr>
        <w:t>类型</w:t>
      </w:r>
      <w:r w:rsidR="005E38E6">
        <w:rPr>
          <w:rFonts w:ascii="仿宋_GB2312" w:hAnsi="宋体" w:cs="仿宋_GB2312" w:hint="eastAsia"/>
          <w:color w:val="000000"/>
          <w:kern w:val="0"/>
          <w:szCs w:val="28"/>
        </w:rPr>
        <w:t>：</w:t>
      </w:r>
    </w:p>
    <w:p w:rsidR="002B5820" w:rsidRDefault="005E38E6" w:rsidP="002B5820">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（一）博士后合作研究，指经个人申请，获学校批准到博士后流动站进行的科学研究工作</w:t>
      </w:r>
      <w:r w:rsidR="00EE13A6">
        <w:rPr>
          <w:rFonts w:ascii="仿宋_GB2312" w:hAnsi="宋体" w:cs="仿宋_GB2312" w:hint="eastAsia"/>
          <w:color w:val="000000"/>
          <w:kern w:val="0"/>
          <w:szCs w:val="28"/>
        </w:rPr>
        <w:t>；</w:t>
      </w:r>
    </w:p>
    <w:p w:rsidR="00743671" w:rsidRPr="00602CD0" w:rsidRDefault="005E38E6" w:rsidP="001E47CB">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（二）自费合作研究，指经个人申请，获学校同意到国</w:t>
      </w:r>
      <w:r>
        <w:rPr>
          <w:rFonts w:ascii="仿宋_GB2312" w:hAnsi="宋体" w:cs="仿宋_GB2312" w:hint="eastAsia"/>
          <w:color w:val="000000"/>
          <w:kern w:val="0"/>
          <w:szCs w:val="28"/>
        </w:rPr>
        <w:lastRenderedPageBreak/>
        <w:t>内外高校或科研院所进行的合作研究项目，其经费需自行承担，学校不给予资助。</w:t>
      </w:r>
    </w:p>
    <w:p w:rsidR="001E47CB" w:rsidRPr="000276D6" w:rsidRDefault="001E47CB"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sidRPr="000276D6">
        <w:rPr>
          <w:rFonts w:ascii="黑体" w:eastAsia="黑体" w:hAnsi="黑体" w:cs="仿宋_GB2312" w:hint="eastAsia"/>
          <w:color w:val="000000"/>
          <w:kern w:val="0"/>
          <w:szCs w:val="28"/>
        </w:rPr>
        <w:t>第</w:t>
      </w:r>
      <w:r w:rsidR="000C5A42">
        <w:rPr>
          <w:rFonts w:ascii="黑体" w:eastAsia="黑体" w:hAnsi="黑体" w:cs="仿宋_GB2312" w:hint="eastAsia"/>
          <w:color w:val="000000"/>
          <w:kern w:val="0"/>
          <w:szCs w:val="28"/>
        </w:rPr>
        <w:t>三</w:t>
      </w:r>
      <w:r w:rsidRPr="000276D6">
        <w:rPr>
          <w:rFonts w:ascii="黑体" w:eastAsia="黑体" w:hAnsi="黑体" w:cs="仿宋_GB2312" w:hint="eastAsia"/>
          <w:color w:val="000000"/>
          <w:kern w:val="0"/>
          <w:szCs w:val="28"/>
        </w:rPr>
        <w:t>章  申请条件</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w:t>
      </w:r>
      <w:r w:rsidR="000C5A42">
        <w:rPr>
          <w:rFonts w:ascii="黑体" w:eastAsia="黑体" w:hAnsi="黑体" w:cs="仿宋_GB2312" w:hint="eastAsia"/>
          <w:color w:val="000000"/>
          <w:kern w:val="0"/>
          <w:szCs w:val="28"/>
        </w:rPr>
        <w:t>六</w:t>
      </w:r>
      <w:r>
        <w:rPr>
          <w:rFonts w:ascii="黑体" w:eastAsia="黑体" w:hAnsi="黑体" w:cs="仿宋_GB2312" w:hint="eastAsia"/>
          <w:color w:val="000000"/>
          <w:kern w:val="0"/>
          <w:szCs w:val="28"/>
        </w:rPr>
        <w:t>条</w:t>
      </w:r>
      <w:r w:rsidR="007F6AA8">
        <w:rPr>
          <w:rFonts w:ascii="黑体" w:eastAsia="黑体" w:hAnsi="黑体" w:cs="仿宋_GB2312" w:hint="eastAsia"/>
          <w:color w:val="000000"/>
          <w:kern w:val="0"/>
          <w:szCs w:val="28"/>
        </w:rPr>
        <w:t xml:space="preserve">  </w:t>
      </w:r>
      <w:r w:rsidR="00FA6793">
        <w:rPr>
          <w:rFonts w:ascii="仿宋_GB2312" w:hAnsi="宋体" w:cs="仿宋_GB2312" w:hint="eastAsia"/>
          <w:color w:val="000000"/>
          <w:kern w:val="0"/>
          <w:szCs w:val="28"/>
        </w:rPr>
        <w:t>申请</w:t>
      </w:r>
      <w:r>
        <w:rPr>
          <w:rFonts w:ascii="仿宋_GB2312" w:hAnsi="宋体" w:cs="仿宋_GB2312" w:hint="eastAsia"/>
          <w:color w:val="000000"/>
          <w:kern w:val="0"/>
          <w:szCs w:val="28"/>
        </w:rPr>
        <w:t>条件</w:t>
      </w:r>
      <w:r w:rsidR="007D63C3">
        <w:rPr>
          <w:rFonts w:ascii="仿宋_GB2312" w:hAnsi="宋体" w:cs="仿宋_GB2312" w:hint="eastAsia"/>
          <w:color w:val="000000"/>
          <w:kern w:val="0"/>
          <w:szCs w:val="28"/>
        </w:rPr>
        <w:t>：</w:t>
      </w:r>
    </w:p>
    <w:p w:rsidR="00B85B98" w:rsidRDefault="001E47CB" w:rsidP="00B85B98">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（一）拥护党的领导，</w:t>
      </w:r>
      <w:r w:rsidR="00160858">
        <w:rPr>
          <w:rFonts w:ascii="仿宋_GB2312" w:hAnsi="宋体" w:cs="仿宋_GB2312" w:hint="eastAsia"/>
          <w:color w:val="000000"/>
          <w:kern w:val="0"/>
          <w:szCs w:val="28"/>
        </w:rPr>
        <w:t>具有良好的政治素质，无违法违纪记录</w:t>
      </w:r>
      <w:r w:rsidR="00B85B98" w:rsidRPr="00B85B98">
        <w:rPr>
          <w:rFonts w:ascii="仿宋_GB2312" w:hAnsi="宋体" w:cs="仿宋_GB2312" w:hint="eastAsia"/>
          <w:color w:val="000000"/>
          <w:kern w:val="0"/>
          <w:szCs w:val="28"/>
        </w:rPr>
        <w:t>，服从组织安排，能</w:t>
      </w:r>
      <w:r w:rsidR="0027511A">
        <w:rPr>
          <w:rFonts w:ascii="仿宋_GB2312" w:hAnsi="宋体" w:cs="仿宋_GB2312" w:hint="eastAsia"/>
          <w:color w:val="000000"/>
          <w:kern w:val="0"/>
          <w:szCs w:val="28"/>
        </w:rPr>
        <w:t>较好</w:t>
      </w:r>
      <w:r w:rsidR="00B85B98" w:rsidRPr="00B85B98">
        <w:rPr>
          <w:rFonts w:ascii="仿宋_GB2312" w:hAnsi="宋体" w:cs="仿宋_GB2312" w:hint="eastAsia"/>
          <w:color w:val="000000"/>
          <w:kern w:val="0"/>
          <w:szCs w:val="28"/>
        </w:rPr>
        <w:t>完成职责范围内的工作任务</w:t>
      </w:r>
      <w:r w:rsidR="00DA27D6">
        <w:rPr>
          <w:rFonts w:ascii="仿宋_GB2312" w:hAnsi="宋体" w:cs="仿宋_GB2312" w:hint="eastAsia"/>
          <w:color w:val="000000"/>
          <w:kern w:val="0"/>
          <w:szCs w:val="28"/>
        </w:rPr>
        <w:t>；</w:t>
      </w:r>
    </w:p>
    <w:p w:rsidR="00461B6D" w:rsidRPr="00461B6D" w:rsidRDefault="00EA1BBF" w:rsidP="00461B6D">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（二）</w:t>
      </w:r>
      <w:r w:rsidR="00F17842">
        <w:rPr>
          <w:rFonts w:ascii="仿宋_GB2312" w:hAnsi="宋体" w:cs="仿宋_GB2312" w:hint="eastAsia"/>
          <w:color w:val="000000"/>
          <w:kern w:val="0"/>
          <w:szCs w:val="28"/>
        </w:rPr>
        <w:t>申请的</w:t>
      </w:r>
      <w:r w:rsidR="00461B6D">
        <w:rPr>
          <w:rFonts w:ascii="仿宋_GB2312" w:hAnsi="宋体" w:cs="仿宋_GB2312" w:hint="eastAsia"/>
          <w:color w:val="000000"/>
          <w:kern w:val="0"/>
          <w:szCs w:val="28"/>
        </w:rPr>
        <w:t>研究方向或专业领域与学校教学、科研或学科建设方向相吻合；</w:t>
      </w:r>
    </w:p>
    <w:p w:rsidR="00B85B98" w:rsidRPr="00B85B98" w:rsidRDefault="00160858" w:rsidP="00B85B98">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w:t>
      </w:r>
      <w:r w:rsidR="00EA1BBF">
        <w:rPr>
          <w:rFonts w:ascii="仿宋_GB2312" w:hAnsi="宋体" w:cs="仿宋_GB2312" w:hint="eastAsia"/>
          <w:color w:val="000000"/>
          <w:kern w:val="0"/>
          <w:szCs w:val="28"/>
        </w:rPr>
        <w:t>三</w:t>
      </w:r>
      <w:r>
        <w:rPr>
          <w:rFonts w:ascii="仿宋_GB2312" w:hAnsi="宋体" w:cs="仿宋_GB2312" w:hint="eastAsia"/>
          <w:color w:val="000000"/>
          <w:kern w:val="0"/>
          <w:szCs w:val="28"/>
        </w:rPr>
        <w:t>）</w:t>
      </w:r>
      <w:r w:rsidR="007C1967" w:rsidRPr="007C1967">
        <w:rPr>
          <w:rFonts w:ascii="仿宋_GB2312" w:hAnsi="宋体" w:cs="仿宋_GB2312" w:hint="eastAsia"/>
          <w:color w:val="000000"/>
          <w:kern w:val="0"/>
          <w:szCs w:val="28"/>
        </w:rPr>
        <w:t>属引进的人才须来校工作满</w:t>
      </w:r>
      <w:r w:rsidR="000A28B6">
        <w:rPr>
          <w:rFonts w:ascii="仿宋_GB2312" w:hAnsi="宋体" w:cs="仿宋_GB2312" w:hint="eastAsia"/>
          <w:color w:val="000000"/>
          <w:kern w:val="0"/>
          <w:szCs w:val="28"/>
        </w:rPr>
        <w:t>1</w:t>
      </w:r>
      <w:r w:rsidR="007C1967" w:rsidRPr="007C1967">
        <w:rPr>
          <w:rFonts w:ascii="仿宋_GB2312" w:hAnsi="宋体" w:cs="仿宋_GB2312" w:hint="eastAsia"/>
          <w:color w:val="000000"/>
          <w:kern w:val="0"/>
          <w:szCs w:val="28"/>
        </w:rPr>
        <w:t>年</w:t>
      </w:r>
      <w:r w:rsidR="007C1967">
        <w:rPr>
          <w:rFonts w:ascii="仿宋_GB2312" w:hAnsi="宋体" w:cs="仿宋_GB2312" w:hint="eastAsia"/>
          <w:color w:val="000000"/>
          <w:kern w:val="0"/>
          <w:szCs w:val="28"/>
        </w:rPr>
        <w:t>，属我校学历、学位培养的人才须在取得学历、学位后回校工作满</w:t>
      </w:r>
      <w:r w:rsidR="000A28B6">
        <w:rPr>
          <w:rFonts w:ascii="仿宋_GB2312" w:hAnsi="宋体" w:cs="仿宋_GB2312" w:hint="eastAsia"/>
          <w:color w:val="000000"/>
          <w:kern w:val="0"/>
          <w:szCs w:val="28"/>
        </w:rPr>
        <w:t>1</w:t>
      </w:r>
      <w:r w:rsidR="007C1967">
        <w:rPr>
          <w:rFonts w:ascii="仿宋_GB2312" w:hAnsi="宋体" w:cs="仿宋_GB2312" w:hint="eastAsia"/>
          <w:color w:val="000000"/>
          <w:kern w:val="0"/>
          <w:szCs w:val="28"/>
        </w:rPr>
        <w:t>年；</w:t>
      </w:r>
    </w:p>
    <w:p w:rsidR="007C1967" w:rsidRDefault="003E292C" w:rsidP="003E292C">
      <w:pPr>
        <w:adjustRightInd w:val="0"/>
        <w:snapToGrid w:val="0"/>
        <w:spacing w:line="587" w:lineRule="exact"/>
        <w:ind w:firstLineChars="200" w:firstLine="640"/>
        <w:rPr>
          <w:rFonts w:ascii="仿宋_GB2312" w:hAnsi="宋体" w:cs="仿宋_GB2312"/>
          <w:color w:val="000000"/>
          <w:kern w:val="0"/>
          <w:szCs w:val="28"/>
        </w:rPr>
      </w:pPr>
      <w:r w:rsidRPr="003E292C">
        <w:rPr>
          <w:rFonts w:ascii="仿宋_GB2312" w:hAnsi="宋体" w:cs="仿宋_GB2312" w:hint="eastAsia"/>
          <w:color w:val="000000"/>
          <w:kern w:val="0"/>
          <w:szCs w:val="28"/>
        </w:rPr>
        <w:t>（</w:t>
      </w:r>
      <w:r w:rsidR="001918D2">
        <w:rPr>
          <w:rFonts w:ascii="仿宋_GB2312" w:hAnsi="宋体" w:cs="仿宋_GB2312" w:hint="eastAsia"/>
          <w:color w:val="000000"/>
          <w:kern w:val="0"/>
          <w:szCs w:val="28"/>
        </w:rPr>
        <w:t>四</w:t>
      </w:r>
      <w:r w:rsidRPr="003E292C">
        <w:rPr>
          <w:rFonts w:ascii="仿宋_GB2312" w:hAnsi="宋体" w:cs="仿宋_GB2312" w:hint="eastAsia"/>
          <w:color w:val="000000"/>
          <w:kern w:val="0"/>
          <w:szCs w:val="28"/>
        </w:rPr>
        <w:t>）</w:t>
      </w:r>
      <w:r w:rsidR="00693154">
        <w:rPr>
          <w:rFonts w:ascii="仿宋_GB2312" w:hAnsi="宋体" w:cs="仿宋_GB2312" w:hint="eastAsia"/>
          <w:color w:val="000000"/>
          <w:kern w:val="0"/>
          <w:szCs w:val="28"/>
        </w:rPr>
        <w:t>申请人员须</w:t>
      </w:r>
      <w:r w:rsidR="007C1967" w:rsidRPr="007C1967">
        <w:rPr>
          <w:rFonts w:ascii="仿宋_GB2312" w:hAnsi="宋体" w:cs="仿宋_GB2312" w:hint="eastAsia"/>
          <w:color w:val="000000"/>
          <w:kern w:val="0"/>
          <w:szCs w:val="28"/>
        </w:rPr>
        <w:t>在职在岗，</w:t>
      </w:r>
      <w:r w:rsidR="000A28B6">
        <w:rPr>
          <w:rFonts w:ascii="仿宋_GB2312" w:hAnsi="宋体" w:cs="仿宋_GB2312" w:hint="eastAsia"/>
          <w:color w:val="000000"/>
          <w:kern w:val="0"/>
          <w:szCs w:val="28"/>
        </w:rPr>
        <w:t>近3年</w:t>
      </w:r>
      <w:r w:rsidR="007C1967" w:rsidRPr="007C1967">
        <w:rPr>
          <w:rFonts w:ascii="仿宋_GB2312" w:hAnsi="宋体" w:cs="仿宋_GB2312" w:hint="eastAsia"/>
          <w:color w:val="000000"/>
          <w:kern w:val="0"/>
          <w:szCs w:val="28"/>
        </w:rPr>
        <w:t>考核结果均为合格及以上等次</w:t>
      </w:r>
      <w:r w:rsidR="007B1D8D">
        <w:rPr>
          <w:rFonts w:ascii="仿宋_GB2312" w:hAnsi="宋体" w:cs="仿宋_GB2312" w:hint="eastAsia"/>
          <w:color w:val="000000"/>
          <w:kern w:val="0"/>
          <w:szCs w:val="28"/>
        </w:rPr>
        <w:t>；</w:t>
      </w:r>
    </w:p>
    <w:p w:rsidR="008D4E10" w:rsidRDefault="00A6570A" w:rsidP="003E292C">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（五）</w:t>
      </w:r>
      <w:r w:rsidR="00936E75">
        <w:rPr>
          <w:rFonts w:ascii="仿宋_GB2312" w:hAnsi="宋体" w:cs="仿宋_GB2312" w:hint="eastAsia"/>
          <w:color w:val="000000"/>
          <w:kern w:val="0"/>
          <w:szCs w:val="28"/>
        </w:rPr>
        <w:t>合作研究须纳入申请人员</w:t>
      </w:r>
      <w:r w:rsidR="007D63C3">
        <w:rPr>
          <w:rFonts w:ascii="仿宋_GB2312" w:hAnsi="宋体" w:cs="仿宋_GB2312" w:hint="eastAsia"/>
          <w:color w:val="000000"/>
          <w:kern w:val="0"/>
          <w:szCs w:val="28"/>
        </w:rPr>
        <w:t>所在单位的年度师资培养计划；</w:t>
      </w:r>
    </w:p>
    <w:p w:rsidR="001E47CB" w:rsidRDefault="00DA6B5C" w:rsidP="00DA6B5C">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sidRPr="00DA6B5C">
        <w:rPr>
          <w:rFonts w:ascii="仿宋_GB2312" w:hAnsi="宋体" w:cs="仿宋_GB2312" w:hint="eastAsia"/>
          <w:color w:val="000000"/>
          <w:kern w:val="0"/>
          <w:szCs w:val="28"/>
        </w:rPr>
        <w:t>（六）</w:t>
      </w:r>
      <w:r w:rsidR="005F2E51" w:rsidRPr="005F2E51">
        <w:rPr>
          <w:rFonts w:ascii="仿宋_GB2312" w:hAnsi="宋体" w:cs="仿宋_GB2312" w:hint="eastAsia"/>
          <w:color w:val="000000"/>
          <w:kern w:val="0"/>
          <w:szCs w:val="28"/>
        </w:rPr>
        <w:t>政府公派</w:t>
      </w:r>
      <w:r w:rsidR="00E01114">
        <w:rPr>
          <w:rFonts w:ascii="仿宋_GB2312" w:hAnsi="宋体" w:cs="仿宋_GB2312" w:hint="eastAsia"/>
          <w:color w:val="000000"/>
          <w:kern w:val="0"/>
          <w:szCs w:val="28"/>
        </w:rPr>
        <w:t>类</w:t>
      </w:r>
      <w:r w:rsidR="005F2E51">
        <w:rPr>
          <w:rFonts w:ascii="仿宋_GB2312" w:hAnsi="宋体" w:cs="仿宋_GB2312" w:hint="eastAsia"/>
          <w:color w:val="000000"/>
          <w:kern w:val="0"/>
          <w:szCs w:val="28"/>
        </w:rPr>
        <w:t>型</w:t>
      </w:r>
      <w:r w:rsidR="00A15425">
        <w:rPr>
          <w:rFonts w:ascii="仿宋_GB2312" w:hAnsi="宋体" w:cs="仿宋_GB2312" w:hint="eastAsia"/>
          <w:color w:val="000000"/>
          <w:kern w:val="0"/>
          <w:szCs w:val="28"/>
        </w:rPr>
        <w:t>除满足</w:t>
      </w:r>
      <w:r>
        <w:rPr>
          <w:rFonts w:ascii="仿宋_GB2312" w:hAnsi="宋体" w:cs="仿宋_GB2312" w:hint="eastAsia"/>
          <w:color w:val="000000"/>
          <w:kern w:val="0"/>
          <w:szCs w:val="28"/>
        </w:rPr>
        <w:t>上述条件</w:t>
      </w:r>
      <w:r w:rsidR="00A15425">
        <w:rPr>
          <w:rFonts w:ascii="仿宋_GB2312" w:hAnsi="宋体" w:cs="仿宋_GB2312" w:hint="eastAsia"/>
          <w:color w:val="000000"/>
          <w:kern w:val="0"/>
          <w:szCs w:val="28"/>
        </w:rPr>
        <w:t>外，</w:t>
      </w:r>
      <w:r w:rsidR="000C7C4A">
        <w:rPr>
          <w:rFonts w:ascii="仿宋_GB2312" w:hAnsi="宋体" w:cs="仿宋_GB2312" w:hint="eastAsia"/>
          <w:color w:val="000000"/>
          <w:kern w:val="0"/>
          <w:szCs w:val="28"/>
        </w:rPr>
        <w:t>还</w:t>
      </w:r>
      <w:r w:rsidR="005F2E51">
        <w:rPr>
          <w:rFonts w:ascii="仿宋_GB2312" w:hAnsi="宋体" w:cs="仿宋_GB2312" w:hint="eastAsia"/>
          <w:color w:val="000000"/>
          <w:kern w:val="0"/>
          <w:szCs w:val="28"/>
        </w:rPr>
        <w:t>应</w:t>
      </w:r>
      <w:r w:rsidR="00461B6D">
        <w:rPr>
          <w:rFonts w:ascii="仿宋_GB2312" w:hAnsi="宋体" w:cs="仿宋_GB2312" w:hint="eastAsia"/>
          <w:color w:val="000000"/>
          <w:kern w:val="0"/>
          <w:szCs w:val="28"/>
        </w:rPr>
        <w:t>符合</w:t>
      </w:r>
      <w:r w:rsidR="000C7C4A">
        <w:rPr>
          <w:rFonts w:ascii="仿宋_GB2312" w:hAnsi="宋体" w:cs="仿宋_GB2312" w:hint="eastAsia"/>
          <w:color w:val="000000"/>
          <w:kern w:val="0"/>
          <w:szCs w:val="28"/>
        </w:rPr>
        <w:t>上级相关文件</w:t>
      </w:r>
      <w:r w:rsidR="00461B6D" w:rsidRPr="00B85B98">
        <w:rPr>
          <w:rFonts w:ascii="仿宋_GB2312" w:hAnsi="宋体" w:cs="仿宋_GB2312" w:hint="eastAsia"/>
          <w:color w:val="000000"/>
          <w:kern w:val="0"/>
          <w:szCs w:val="28"/>
        </w:rPr>
        <w:t>的具体条件</w:t>
      </w:r>
      <w:r w:rsidR="00461B6D">
        <w:rPr>
          <w:rFonts w:ascii="仿宋_GB2312" w:hAnsi="宋体" w:cs="仿宋_GB2312" w:hint="eastAsia"/>
          <w:color w:val="000000"/>
          <w:kern w:val="0"/>
          <w:szCs w:val="28"/>
        </w:rPr>
        <w:t>或资助项目的选派条件</w:t>
      </w:r>
      <w:r w:rsidR="007B1D8D">
        <w:rPr>
          <w:rFonts w:ascii="仿宋_GB2312" w:hAnsi="宋体" w:cs="仿宋_GB2312" w:hint="eastAsia"/>
          <w:color w:val="000000"/>
          <w:kern w:val="0"/>
          <w:szCs w:val="28"/>
        </w:rPr>
        <w:t>。</w:t>
      </w:r>
    </w:p>
    <w:p w:rsidR="001E47CB" w:rsidRDefault="001E47CB" w:rsidP="001E47CB">
      <w:pPr>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0C5A42">
        <w:rPr>
          <w:rFonts w:ascii="黑体" w:eastAsia="黑体" w:hAnsi="黑体" w:cs="仿宋_GB2312" w:hint="eastAsia"/>
          <w:color w:val="000000"/>
          <w:kern w:val="0"/>
          <w:szCs w:val="28"/>
        </w:rPr>
        <w:t>七</w:t>
      </w:r>
      <w:r>
        <w:rPr>
          <w:rFonts w:ascii="黑体" w:eastAsia="黑体" w:hAnsi="黑体" w:cs="仿宋_GB2312" w:hint="eastAsia"/>
          <w:color w:val="000000"/>
          <w:kern w:val="0"/>
          <w:szCs w:val="28"/>
        </w:rPr>
        <w:t>条</w:t>
      </w:r>
      <w:r>
        <w:rPr>
          <w:rFonts w:ascii="仿宋_GB2312" w:hAnsi="宋体" w:cs="仿宋_GB2312" w:hint="eastAsia"/>
          <w:color w:val="000000"/>
          <w:kern w:val="0"/>
          <w:szCs w:val="28"/>
        </w:rPr>
        <w:t xml:space="preserve">  有下列情况之一者，申请不予批准：</w:t>
      </w:r>
    </w:p>
    <w:p w:rsidR="00D13928" w:rsidRDefault="001E47CB"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（一）</w:t>
      </w:r>
      <w:r w:rsidR="00D13928">
        <w:rPr>
          <w:rFonts w:ascii="仿宋_GB2312" w:hAnsi="宋体" w:cs="仿宋_GB2312" w:hint="eastAsia"/>
          <w:color w:val="000000"/>
          <w:kern w:val="0"/>
          <w:szCs w:val="28"/>
        </w:rPr>
        <w:t>未与学校签订聘用协议；</w:t>
      </w:r>
    </w:p>
    <w:p w:rsidR="001E47CB" w:rsidRDefault="00D13928"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（二）</w:t>
      </w:r>
      <w:r w:rsidR="001E47CB">
        <w:rPr>
          <w:rFonts w:ascii="仿宋_GB2312" w:hAnsi="宋体" w:cs="仿宋_GB2312" w:hint="eastAsia"/>
          <w:color w:val="000000"/>
          <w:kern w:val="0"/>
          <w:szCs w:val="28"/>
        </w:rPr>
        <w:t>不服从工作分配或未完成单位布置的工作任务</w:t>
      </w:r>
      <w:r w:rsidR="00EA12B9">
        <w:rPr>
          <w:rFonts w:ascii="仿宋_GB2312" w:hAnsi="宋体" w:cs="仿宋_GB2312" w:hint="eastAsia"/>
          <w:color w:val="000000"/>
          <w:kern w:val="0"/>
          <w:szCs w:val="28"/>
        </w:rPr>
        <w:t>；</w:t>
      </w:r>
    </w:p>
    <w:p w:rsidR="001E47CB" w:rsidRDefault="00D13928"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（三）</w:t>
      </w:r>
      <w:r w:rsidR="001E47CB">
        <w:rPr>
          <w:rFonts w:ascii="仿宋_GB2312" w:hAnsi="宋体" w:cs="仿宋_GB2312" w:hint="eastAsia"/>
          <w:color w:val="000000"/>
          <w:kern w:val="0"/>
          <w:szCs w:val="28"/>
        </w:rPr>
        <w:t>受党纪政纪处分期间</w:t>
      </w:r>
      <w:r w:rsidR="00EA12B9">
        <w:rPr>
          <w:rFonts w:ascii="仿宋_GB2312" w:hAnsi="宋体" w:cs="仿宋_GB2312" w:hint="eastAsia"/>
          <w:color w:val="000000"/>
          <w:kern w:val="0"/>
          <w:szCs w:val="28"/>
        </w:rPr>
        <w:t>；</w:t>
      </w:r>
    </w:p>
    <w:p w:rsidR="001E47CB" w:rsidRDefault="001E47CB"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w:t>
      </w:r>
      <w:r w:rsidR="00D13928">
        <w:rPr>
          <w:rFonts w:ascii="仿宋_GB2312" w:hAnsi="宋体" w:cs="仿宋_GB2312" w:hint="eastAsia"/>
          <w:color w:val="000000"/>
          <w:kern w:val="0"/>
          <w:szCs w:val="28"/>
        </w:rPr>
        <w:t>四</w:t>
      </w:r>
      <w:r>
        <w:rPr>
          <w:rFonts w:ascii="仿宋_GB2312" w:hAnsi="宋体" w:cs="仿宋_GB2312" w:hint="eastAsia"/>
          <w:color w:val="000000"/>
          <w:kern w:val="0"/>
          <w:szCs w:val="28"/>
        </w:rPr>
        <w:t>）申请出国（境）定居或申请调离学校期间</w:t>
      </w:r>
      <w:r w:rsidR="00EA12B9">
        <w:rPr>
          <w:rFonts w:ascii="仿宋_GB2312" w:hAnsi="宋体" w:cs="仿宋_GB2312" w:hint="eastAsia"/>
          <w:color w:val="000000"/>
          <w:kern w:val="0"/>
          <w:szCs w:val="28"/>
        </w:rPr>
        <w:t>；</w:t>
      </w:r>
    </w:p>
    <w:p w:rsidR="001E47CB" w:rsidRDefault="001E47CB"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Pr>
          <w:rFonts w:ascii="仿宋_GB2312" w:hAnsi="宋体" w:cs="仿宋_GB2312" w:hint="eastAsia"/>
          <w:color w:val="000000"/>
          <w:kern w:val="0"/>
          <w:szCs w:val="28"/>
        </w:rPr>
        <w:t>（</w:t>
      </w:r>
      <w:r w:rsidR="00D13928">
        <w:rPr>
          <w:rFonts w:ascii="仿宋_GB2312" w:hAnsi="宋体" w:cs="仿宋_GB2312" w:hint="eastAsia"/>
          <w:color w:val="000000"/>
          <w:kern w:val="0"/>
          <w:szCs w:val="28"/>
        </w:rPr>
        <w:t>五</w:t>
      </w:r>
      <w:r>
        <w:rPr>
          <w:rFonts w:ascii="仿宋_GB2312" w:hAnsi="宋体" w:cs="仿宋_GB2312" w:hint="eastAsia"/>
          <w:color w:val="000000"/>
          <w:kern w:val="0"/>
          <w:szCs w:val="28"/>
        </w:rPr>
        <w:t>）</w:t>
      </w:r>
      <w:r w:rsidR="00D13928">
        <w:rPr>
          <w:rFonts w:ascii="仿宋_GB2312" w:hAnsi="宋体" w:cs="仿宋_GB2312" w:hint="eastAsia"/>
          <w:color w:val="000000"/>
          <w:kern w:val="0"/>
          <w:szCs w:val="28"/>
        </w:rPr>
        <w:t>近3年</w:t>
      </w:r>
      <w:r>
        <w:rPr>
          <w:rFonts w:ascii="仿宋_GB2312" w:hAnsi="宋体" w:cs="仿宋_GB2312" w:hint="eastAsia"/>
          <w:color w:val="000000"/>
          <w:kern w:val="0"/>
          <w:szCs w:val="28"/>
        </w:rPr>
        <w:t>发生</w:t>
      </w:r>
      <w:r w:rsidR="00D13928">
        <w:rPr>
          <w:rFonts w:ascii="仿宋_GB2312" w:hAnsi="宋体" w:cs="仿宋_GB2312" w:hint="eastAsia"/>
          <w:color w:val="000000"/>
          <w:kern w:val="0"/>
          <w:szCs w:val="28"/>
        </w:rPr>
        <w:t>过</w:t>
      </w:r>
      <w:r>
        <w:rPr>
          <w:rFonts w:ascii="仿宋_GB2312" w:hAnsi="宋体" w:cs="仿宋_GB2312" w:hint="eastAsia"/>
          <w:color w:val="000000"/>
          <w:kern w:val="0"/>
          <w:szCs w:val="28"/>
        </w:rPr>
        <w:t>教学事故</w:t>
      </w:r>
      <w:r w:rsidR="00D13928">
        <w:rPr>
          <w:rFonts w:ascii="仿宋_GB2312" w:hAnsi="宋体" w:cs="仿宋_GB2312" w:hint="eastAsia"/>
          <w:color w:val="000000"/>
          <w:kern w:val="0"/>
          <w:szCs w:val="28"/>
        </w:rPr>
        <w:t>；</w:t>
      </w:r>
    </w:p>
    <w:p w:rsidR="001E47CB" w:rsidRPr="001401DF" w:rsidRDefault="001E47CB" w:rsidP="001E47CB">
      <w:pPr>
        <w:widowControl/>
        <w:adjustRightInd w:val="0"/>
        <w:snapToGrid w:val="0"/>
        <w:spacing w:line="587" w:lineRule="exact"/>
        <w:ind w:firstLineChars="192" w:firstLine="614"/>
        <w:jc w:val="left"/>
        <w:rPr>
          <w:rFonts w:ascii="仿宋_GB2312" w:hAnsi="宋体" w:cs="仿宋_GB2312"/>
          <w:kern w:val="0"/>
          <w:szCs w:val="28"/>
        </w:rPr>
      </w:pPr>
      <w:r w:rsidRPr="001401DF">
        <w:rPr>
          <w:rFonts w:ascii="仿宋_GB2312" w:hAnsi="宋体" w:cs="仿宋_GB2312" w:hint="eastAsia"/>
          <w:kern w:val="0"/>
          <w:szCs w:val="28"/>
        </w:rPr>
        <w:t>（</w:t>
      </w:r>
      <w:r w:rsidR="00D13928" w:rsidRPr="001401DF">
        <w:rPr>
          <w:rFonts w:ascii="仿宋_GB2312" w:hAnsi="宋体" w:cs="仿宋_GB2312" w:hint="eastAsia"/>
          <w:kern w:val="0"/>
          <w:szCs w:val="28"/>
        </w:rPr>
        <w:t>六</w:t>
      </w:r>
      <w:r w:rsidRPr="001401DF">
        <w:rPr>
          <w:rFonts w:ascii="仿宋_GB2312" w:hAnsi="宋体" w:cs="仿宋_GB2312" w:hint="eastAsia"/>
          <w:kern w:val="0"/>
          <w:szCs w:val="28"/>
        </w:rPr>
        <w:t>）</w:t>
      </w:r>
      <w:r w:rsidR="00FA6793">
        <w:rPr>
          <w:rFonts w:ascii="仿宋_GB2312" w:hAnsi="宋体" w:cs="仿宋_GB2312" w:hint="eastAsia"/>
          <w:kern w:val="0"/>
          <w:szCs w:val="28"/>
        </w:rPr>
        <w:t>正在合作研究或攻读学历学位</w:t>
      </w:r>
      <w:r w:rsidRPr="001401DF">
        <w:rPr>
          <w:rFonts w:ascii="仿宋_GB2312" w:hAnsi="宋体" w:cs="仿宋_GB2312" w:hint="eastAsia"/>
          <w:kern w:val="0"/>
          <w:szCs w:val="28"/>
        </w:rPr>
        <w:t>期间人员</w:t>
      </w:r>
      <w:r w:rsidR="00EA12B9">
        <w:rPr>
          <w:rFonts w:ascii="仿宋_GB2312" w:hAnsi="宋体" w:cs="仿宋_GB2312" w:hint="eastAsia"/>
          <w:kern w:val="0"/>
          <w:szCs w:val="28"/>
        </w:rPr>
        <w:t>；</w:t>
      </w:r>
    </w:p>
    <w:p w:rsidR="001E47CB" w:rsidRDefault="00C93589" w:rsidP="001E47CB">
      <w:pPr>
        <w:widowControl/>
        <w:adjustRightInd w:val="0"/>
        <w:snapToGrid w:val="0"/>
        <w:spacing w:line="587" w:lineRule="exact"/>
        <w:ind w:firstLineChars="192" w:firstLine="614"/>
        <w:jc w:val="left"/>
        <w:rPr>
          <w:rFonts w:ascii="仿宋_GB2312" w:hAnsi="宋体" w:cs="仿宋_GB2312"/>
          <w:color w:val="000000"/>
          <w:kern w:val="0"/>
          <w:szCs w:val="28"/>
        </w:rPr>
      </w:pPr>
      <w:r w:rsidRPr="001401DF">
        <w:rPr>
          <w:rFonts w:ascii="仿宋_GB2312" w:hAnsi="宋体" w:cs="仿宋_GB2312" w:hint="eastAsia"/>
          <w:kern w:val="0"/>
          <w:szCs w:val="28"/>
        </w:rPr>
        <w:lastRenderedPageBreak/>
        <w:t>（</w:t>
      </w:r>
      <w:r w:rsidR="00D13928" w:rsidRPr="001401DF">
        <w:rPr>
          <w:rFonts w:ascii="仿宋_GB2312" w:hAnsi="宋体" w:cs="仿宋_GB2312" w:hint="eastAsia"/>
          <w:kern w:val="0"/>
          <w:szCs w:val="28"/>
        </w:rPr>
        <w:t>七</w:t>
      </w:r>
      <w:r w:rsidRPr="001401DF">
        <w:rPr>
          <w:rFonts w:ascii="仿宋_GB2312" w:hAnsi="宋体" w:cs="仿宋_GB2312" w:hint="eastAsia"/>
          <w:kern w:val="0"/>
          <w:szCs w:val="28"/>
        </w:rPr>
        <w:t>）</w:t>
      </w:r>
      <w:r w:rsidR="001E47CB">
        <w:rPr>
          <w:rFonts w:ascii="仿宋_GB2312" w:hAnsi="宋体" w:cs="仿宋_GB2312" w:hint="eastAsia"/>
          <w:color w:val="000000"/>
          <w:kern w:val="0"/>
          <w:szCs w:val="28"/>
        </w:rPr>
        <w:t>因其他原因不适合</w:t>
      </w:r>
      <w:r w:rsidR="00FF2E5A">
        <w:rPr>
          <w:rFonts w:ascii="仿宋_GB2312" w:hAnsi="宋体" w:cs="仿宋_GB2312" w:hint="eastAsia"/>
          <w:color w:val="000000"/>
          <w:kern w:val="0"/>
          <w:szCs w:val="28"/>
        </w:rPr>
        <w:t>申请</w:t>
      </w:r>
      <w:r w:rsidR="001E47CB">
        <w:rPr>
          <w:rFonts w:ascii="仿宋_GB2312" w:hAnsi="宋体" w:cs="仿宋_GB2312" w:hint="eastAsia"/>
          <w:color w:val="000000"/>
          <w:kern w:val="0"/>
          <w:szCs w:val="28"/>
        </w:rPr>
        <w:t>者。</w:t>
      </w:r>
    </w:p>
    <w:p w:rsidR="001E47CB" w:rsidRDefault="001E47CB"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四</w:t>
      </w:r>
      <w:r>
        <w:rPr>
          <w:rFonts w:ascii="黑体" w:eastAsia="黑体" w:hAnsi="黑体" w:cs="仿宋_GB2312" w:hint="eastAsia"/>
          <w:color w:val="000000"/>
          <w:kern w:val="0"/>
          <w:szCs w:val="28"/>
        </w:rPr>
        <w:t>章  审批程序</w:t>
      </w:r>
    </w:p>
    <w:p w:rsidR="00EA12B9" w:rsidRDefault="005B2F98" w:rsidP="001E47CB">
      <w:pPr>
        <w:tabs>
          <w:tab w:val="left" w:pos="1620"/>
          <w:tab w:val="left" w:pos="1665"/>
        </w:tabs>
        <w:adjustRightInd w:val="0"/>
        <w:snapToGrid w:val="0"/>
        <w:spacing w:line="587" w:lineRule="exact"/>
        <w:ind w:firstLineChars="200" w:firstLine="640"/>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0C5A42">
        <w:rPr>
          <w:rFonts w:ascii="黑体" w:eastAsia="黑体" w:hAnsi="黑体" w:cs="仿宋_GB2312" w:hint="eastAsia"/>
          <w:color w:val="000000"/>
          <w:kern w:val="0"/>
          <w:szCs w:val="28"/>
        </w:rPr>
        <w:t>八</w:t>
      </w:r>
      <w:r w:rsidR="00EA12B9">
        <w:rPr>
          <w:rFonts w:ascii="黑体" w:eastAsia="黑体" w:hAnsi="黑体" w:cs="仿宋_GB2312" w:hint="eastAsia"/>
          <w:color w:val="000000"/>
          <w:kern w:val="0"/>
          <w:szCs w:val="28"/>
        </w:rPr>
        <w:t xml:space="preserve">条  </w:t>
      </w:r>
      <w:r w:rsidR="00EA12B9" w:rsidRPr="00EA12B9">
        <w:rPr>
          <w:rFonts w:ascii="仿宋_GB2312" w:hAnsi="宋体" w:cs="仿宋_GB2312" w:hint="eastAsia"/>
          <w:color w:val="000000"/>
          <w:kern w:val="0"/>
          <w:szCs w:val="28"/>
        </w:rPr>
        <w:t>制定计划</w:t>
      </w:r>
      <w:r w:rsidR="00EA12B9">
        <w:rPr>
          <w:rFonts w:ascii="仿宋_GB2312" w:hAnsi="宋体" w:cs="仿宋_GB2312" w:hint="eastAsia"/>
          <w:color w:val="000000"/>
          <w:kern w:val="0"/>
          <w:szCs w:val="28"/>
        </w:rPr>
        <w:t>。每年下半年，</w:t>
      </w:r>
      <w:r w:rsidR="00037C01" w:rsidRPr="00037C01">
        <w:rPr>
          <w:rFonts w:ascii="仿宋_GB2312" w:hAnsi="宋体" w:cs="仿宋_GB2312" w:hint="eastAsia"/>
          <w:color w:val="000000"/>
          <w:kern w:val="0"/>
          <w:szCs w:val="28"/>
        </w:rPr>
        <w:t>根据学校统一部署，各单位制定下一年度师资培养计划，</w:t>
      </w:r>
      <w:r w:rsidR="00EA12B9">
        <w:rPr>
          <w:rFonts w:ascii="仿宋_GB2312" w:hAnsi="宋体" w:cs="仿宋_GB2312" w:hint="eastAsia"/>
          <w:color w:val="000000"/>
          <w:kern w:val="0"/>
          <w:szCs w:val="28"/>
        </w:rPr>
        <w:t>报人事处备案。</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九</w:t>
      </w:r>
      <w:r>
        <w:rPr>
          <w:rFonts w:ascii="黑体" w:eastAsia="黑体" w:hAnsi="黑体" w:cs="仿宋_GB2312" w:hint="eastAsia"/>
          <w:color w:val="000000"/>
          <w:kern w:val="0"/>
          <w:szCs w:val="28"/>
        </w:rPr>
        <w:t>条</w:t>
      </w:r>
      <w:r w:rsidR="007F6AA8">
        <w:rPr>
          <w:rFonts w:ascii="黑体" w:eastAsia="黑体" w:hAnsi="黑体" w:cs="仿宋_GB2312" w:hint="eastAsia"/>
          <w:color w:val="000000"/>
          <w:kern w:val="0"/>
          <w:szCs w:val="28"/>
        </w:rPr>
        <w:t xml:space="preserve">  </w:t>
      </w:r>
      <w:r w:rsidR="00A36C8B">
        <w:rPr>
          <w:rFonts w:ascii="仿宋_GB2312" w:hAnsi="宋体" w:cs="仿宋_GB2312" w:hint="eastAsia"/>
          <w:color w:val="000000"/>
          <w:kern w:val="0"/>
          <w:szCs w:val="28"/>
        </w:rPr>
        <w:t>个人申请。</w:t>
      </w:r>
      <w:r w:rsidR="00693154">
        <w:rPr>
          <w:rFonts w:ascii="仿宋_GB2312" w:hAnsi="宋体" w:cs="仿宋_GB2312" w:hint="eastAsia"/>
          <w:color w:val="000000"/>
          <w:kern w:val="0"/>
          <w:szCs w:val="28"/>
        </w:rPr>
        <w:t>申请人员</w:t>
      </w:r>
      <w:r w:rsidR="00E66685" w:rsidRPr="0007205E">
        <w:rPr>
          <w:rFonts w:ascii="仿宋_GB2312" w:hAnsi="宋体" w:cs="仿宋_GB2312" w:hint="eastAsia"/>
          <w:color w:val="000000"/>
          <w:kern w:val="0"/>
          <w:szCs w:val="28"/>
        </w:rPr>
        <w:t>持书面申请报告、</w:t>
      </w:r>
      <w:r w:rsidR="004C7333" w:rsidRPr="0007205E">
        <w:rPr>
          <w:rFonts w:ascii="仿宋_GB2312" w:hAnsi="宋体" w:cs="仿宋_GB2312" w:hint="eastAsia"/>
          <w:color w:val="000000"/>
          <w:kern w:val="0"/>
          <w:szCs w:val="28"/>
        </w:rPr>
        <w:t>访问学者邀请函</w:t>
      </w:r>
      <w:r w:rsidR="00E66685" w:rsidRPr="0007205E">
        <w:rPr>
          <w:rFonts w:ascii="仿宋_GB2312" w:hAnsi="宋体" w:cs="仿宋_GB2312" w:hint="eastAsia"/>
          <w:color w:val="000000"/>
          <w:kern w:val="0"/>
          <w:szCs w:val="28"/>
        </w:rPr>
        <w:t>、《齐鲁工业大学</w:t>
      </w:r>
      <w:r w:rsidR="002B6D90">
        <w:rPr>
          <w:rFonts w:ascii="仿宋_GB2312" w:hAnsi="宋体" w:cs="仿宋_GB2312" w:hint="eastAsia"/>
          <w:color w:val="000000"/>
          <w:kern w:val="0"/>
          <w:szCs w:val="28"/>
        </w:rPr>
        <w:t>国内外合作研究</w:t>
      </w:r>
      <w:r w:rsidR="00E66685" w:rsidRPr="0007205E">
        <w:rPr>
          <w:rFonts w:ascii="仿宋_GB2312" w:hAnsi="宋体" w:cs="仿宋_GB2312" w:hint="eastAsia"/>
          <w:color w:val="000000"/>
          <w:kern w:val="0"/>
          <w:szCs w:val="28"/>
        </w:rPr>
        <w:t>申请表》</w:t>
      </w:r>
      <w:r w:rsidR="00E66685">
        <w:rPr>
          <w:rFonts w:ascii="仿宋_GB2312" w:hAnsi="宋体" w:cs="仿宋_GB2312" w:hint="eastAsia"/>
          <w:color w:val="000000"/>
          <w:kern w:val="0"/>
          <w:szCs w:val="28"/>
        </w:rPr>
        <w:t>向所在单位提交申请</w:t>
      </w:r>
      <w:r w:rsidR="00EB7C96">
        <w:rPr>
          <w:rFonts w:ascii="仿宋_GB2312" w:hAnsi="宋体" w:cs="仿宋_GB2312" w:hint="eastAsia"/>
          <w:color w:val="000000"/>
          <w:kern w:val="0"/>
          <w:szCs w:val="28"/>
        </w:rPr>
        <w:t>。</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u w:val="single"/>
        </w:rPr>
      </w:pPr>
      <w:r>
        <w:rPr>
          <w:rFonts w:ascii="黑体" w:eastAsia="黑体" w:hAnsi="黑体" w:cs="仿宋_GB2312" w:hint="eastAsia"/>
          <w:color w:val="000000"/>
          <w:kern w:val="0"/>
          <w:szCs w:val="28"/>
        </w:rPr>
        <w:t>第十条</w:t>
      </w:r>
      <w:r>
        <w:rPr>
          <w:rFonts w:ascii="仿宋_GB2312" w:hAnsi="宋体" w:cs="仿宋_GB2312" w:hint="eastAsia"/>
          <w:color w:val="000000"/>
          <w:kern w:val="0"/>
          <w:szCs w:val="28"/>
        </w:rPr>
        <w:t xml:space="preserve">  单位审核。所在单位对申请人及其申请材料进行资格条件审核（其中：具有科级及以上职务的管理人员须经学校组织部门审核,辅导员岗位人员须经学生工作部门审核），并将相关材料按要求报送人事处。</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第十</w:t>
      </w:r>
      <w:r w:rsidR="00BE76DB">
        <w:rPr>
          <w:rFonts w:ascii="黑体" w:eastAsia="黑体" w:hAnsi="黑体" w:cs="仿宋_GB2312" w:hint="eastAsia"/>
          <w:color w:val="000000"/>
          <w:kern w:val="0"/>
          <w:szCs w:val="28"/>
        </w:rPr>
        <w:t>一</w:t>
      </w:r>
      <w:r>
        <w:rPr>
          <w:rFonts w:ascii="黑体" w:eastAsia="黑体" w:hAnsi="黑体" w:cs="仿宋_GB2312" w:hint="eastAsia"/>
          <w:color w:val="000000"/>
          <w:kern w:val="0"/>
          <w:szCs w:val="28"/>
        </w:rPr>
        <w:t>条</w:t>
      </w:r>
      <w:r>
        <w:rPr>
          <w:rFonts w:ascii="仿宋_GB2312" w:hAnsi="宋体" w:cs="仿宋_GB2312" w:hint="eastAsia"/>
          <w:color w:val="000000"/>
          <w:kern w:val="0"/>
          <w:szCs w:val="28"/>
        </w:rPr>
        <w:t xml:space="preserve">  资格审查。人事处汇总申报情况并审查相关材料及资格条件。</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第十</w:t>
      </w:r>
      <w:r w:rsidR="00BE76DB">
        <w:rPr>
          <w:rFonts w:ascii="黑体" w:eastAsia="黑体" w:hAnsi="黑体" w:cs="仿宋_GB2312" w:hint="eastAsia"/>
          <w:color w:val="000000"/>
          <w:kern w:val="0"/>
          <w:szCs w:val="28"/>
        </w:rPr>
        <w:t>二</w:t>
      </w:r>
      <w:r>
        <w:rPr>
          <w:rFonts w:ascii="黑体" w:eastAsia="黑体" w:hAnsi="黑体" w:cs="仿宋_GB2312" w:hint="eastAsia"/>
          <w:color w:val="000000"/>
          <w:kern w:val="0"/>
          <w:szCs w:val="28"/>
        </w:rPr>
        <w:t>条</w:t>
      </w:r>
      <w:r>
        <w:rPr>
          <w:rFonts w:ascii="仿宋_GB2312" w:hAnsi="宋体" w:cs="仿宋_GB2312" w:hint="eastAsia"/>
          <w:color w:val="000000"/>
          <w:kern w:val="0"/>
          <w:szCs w:val="28"/>
        </w:rPr>
        <w:t xml:space="preserve">  研究决定。</w:t>
      </w:r>
      <w:r w:rsidR="0067312D" w:rsidRPr="00A73E51">
        <w:rPr>
          <w:rFonts w:ascii="仿宋_GB2312" w:hAnsi="宋体" w:cs="仿宋_GB2312" w:hint="eastAsia"/>
          <w:kern w:val="0"/>
          <w:szCs w:val="28"/>
        </w:rPr>
        <w:t>经</w:t>
      </w:r>
      <w:r w:rsidRPr="00A73E51">
        <w:rPr>
          <w:rFonts w:ascii="仿宋_GB2312" w:hAnsi="宋体" w:cs="仿宋_GB2312" w:hint="eastAsia"/>
          <w:kern w:val="0"/>
          <w:szCs w:val="28"/>
        </w:rPr>
        <w:t>学校</w:t>
      </w:r>
      <w:r w:rsidR="00825C35" w:rsidRPr="00A73E51">
        <w:rPr>
          <w:rFonts w:ascii="仿宋_GB2312" w:hAnsi="宋体" w:cs="仿宋_GB2312" w:hint="eastAsia"/>
          <w:kern w:val="0"/>
          <w:szCs w:val="28"/>
        </w:rPr>
        <w:t>研究</w:t>
      </w:r>
      <w:r w:rsidRPr="00A73E51">
        <w:rPr>
          <w:rFonts w:ascii="仿宋_GB2312" w:hAnsi="宋体" w:cs="仿宋_GB2312" w:hint="eastAsia"/>
          <w:kern w:val="0"/>
          <w:szCs w:val="28"/>
        </w:rPr>
        <w:t>并签署意见（政府公派的须经上级批复）。</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第十</w:t>
      </w:r>
      <w:r w:rsidR="00BE76DB">
        <w:rPr>
          <w:rFonts w:ascii="黑体" w:eastAsia="黑体" w:hAnsi="黑体" w:cs="仿宋_GB2312" w:hint="eastAsia"/>
          <w:color w:val="000000"/>
          <w:kern w:val="0"/>
          <w:szCs w:val="28"/>
        </w:rPr>
        <w:t>三</w:t>
      </w:r>
      <w:r>
        <w:rPr>
          <w:rFonts w:ascii="黑体" w:eastAsia="黑体" w:hAnsi="黑体" w:cs="仿宋_GB2312" w:hint="eastAsia"/>
          <w:color w:val="000000"/>
          <w:kern w:val="0"/>
          <w:szCs w:val="28"/>
        </w:rPr>
        <w:t>条</w:t>
      </w:r>
      <w:r>
        <w:rPr>
          <w:rFonts w:ascii="仿宋_GB2312" w:hAnsi="宋体" w:cs="仿宋_GB2312" w:hint="eastAsia"/>
          <w:color w:val="000000"/>
          <w:kern w:val="0"/>
          <w:szCs w:val="28"/>
        </w:rPr>
        <w:t xml:space="preserve">  办理手续。人事处和相关职能部门根据学校研究结果和上级批复意见及有关规定办理手续。</w:t>
      </w:r>
    </w:p>
    <w:p w:rsidR="001E47CB" w:rsidRDefault="004E20B5"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五</w:t>
      </w:r>
      <w:r w:rsidR="001E47CB">
        <w:rPr>
          <w:rFonts w:ascii="黑体" w:eastAsia="黑体" w:hAnsi="黑体" w:cs="仿宋_GB2312" w:hint="eastAsia"/>
          <w:color w:val="000000"/>
          <w:kern w:val="0"/>
          <w:szCs w:val="28"/>
        </w:rPr>
        <w:t xml:space="preserve">章  </w:t>
      </w:r>
      <w:r w:rsidR="007550F4">
        <w:rPr>
          <w:rFonts w:ascii="黑体" w:eastAsia="黑体" w:hAnsi="黑体" w:cs="仿宋_GB2312" w:hint="eastAsia"/>
          <w:color w:val="000000"/>
          <w:kern w:val="0"/>
          <w:szCs w:val="28"/>
        </w:rPr>
        <w:t>时间</w:t>
      </w:r>
      <w:r w:rsidR="00C857FF">
        <w:rPr>
          <w:rFonts w:ascii="黑体" w:eastAsia="黑体" w:hAnsi="黑体" w:cs="仿宋_GB2312" w:hint="eastAsia"/>
          <w:color w:val="000000"/>
          <w:kern w:val="0"/>
          <w:szCs w:val="28"/>
        </w:rPr>
        <w:t>期限</w:t>
      </w:r>
    </w:p>
    <w:p w:rsidR="001E47CB" w:rsidRDefault="001E47CB" w:rsidP="006F0FF3">
      <w:pPr>
        <w:tabs>
          <w:tab w:val="left" w:pos="1620"/>
          <w:tab w:val="left" w:pos="1665"/>
        </w:tabs>
        <w:adjustRightInd w:val="0"/>
        <w:snapToGrid w:val="0"/>
        <w:spacing w:line="587" w:lineRule="exact"/>
        <w:ind w:firstLine="660"/>
        <w:rPr>
          <w:rFonts w:ascii="仿宋_GB2312" w:hAnsi="宋体" w:cs="仿宋_GB2312"/>
          <w:color w:val="000000"/>
          <w:kern w:val="0"/>
          <w:szCs w:val="28"/>
        </w:rPr>
      </w:pPr>
      <w:r>
        <w:rPr>
          <w:rFonts w:ascii="黑体" w:eastAsia="黑体" w:hAnsi="黑体" w:cs="仿宋_GB2312" w:hint="eastAsia"/>
          <w:color w:val="000000"/>
          <w:kern w:val="0"/>
          <w:szCs w:val="28"/>
        </w:rPr>
        <w:t>第</w:t>
      </w:r>
      <w:r w:rsidR="001401DF">
        <w:rPr>
          <w:rFonts w:ascii="黑体" w:eastAsia="黑体" w:hAnsi="黑体" w:cs="仿宋_GB2312" w:hint="eastAsia"/>
          <w:color w:val="000000"/>
          <w:kern w:val="0"/>
          <w:szCs w:val="28"/>
        </w:rPr>
        <w:t>十</w:t>
      </w:r>
      <w:r w:rsidR="00BE76DB">
        <w:rPr>
          <w:rFonts w:ascii="黑体" w:eastAsia="黑体" w:hAnsi="黑体" w:cs="仿宋_GB2312" w:hint="eastAsia"/>
          <w:color w:val="000000"/>
          <w:kern w:val="0"/>
          <w:szCs w:val="28"/>
        </w:rPr>
        <w:t>四</w:t>
      </w:r>
      <w:r>
        <w:rPr>
          <w:rFonts w:ascii="黑体" w:eastAsia="黑体" w:hAnsi="黑体" w:cs="仿宋_GB2312" w:hint="eastAsia"/>
          <w:color w:val="000000"/>
          <w:kern w:val="0"/>
          <w:szCs w:val="28"/>
        </w:rPr>
        <w:t>条</w:t>
      </w:r>
      <w:r w:rsidR="007F6AA8">
        <w:rPr>
          <w:rFonts w:ascii="黑体" w:eastAsia="黑体" w:hAnsi="黑体" w:cs="仿宋_GB2312" w:hint="eastAsia"/>
          <w:color w:val="000000"/>
          <w:kern w:val="0"/>
          <w:szCs w:val="28"/>
        </w:rPr>
        <w:t xml:space="preserve">  </w:t>
      </w:r>
      <w:r w:rsidR="001A4ACF" w:rsidRPr="000678C2">
        <w:rPr>
          <w:rFonts w:ascii="仿宋_GB2312" w:hAnsi="宋体" w:cs="仿宋_GB2312" w:hint="eastAsia"/>
          <w:color w:val="000000"/>
          <w:kern w:val="0"/>
          <w:szCs w:val="28"/>
        </w:rPr>
        <w:t>赴国外进行合作研究</w:t>
      </w:r>
      <w:r w:rsidR="000678C2">
        <w:rPr>
          <w:rFonts w:ascii="仿宋_GB2312" w:hAnsi="宋体" w:cs="仿宋_GB2312" w:hint="eastAsia"/>
          <w:color w:val="000000"/>
          <w:kern w:val="0"/>
          <w:szCs w:val="28"/>
        </w:rPr>
        <w:t>的期限一般为1年，最长不超过2年。</w:t>
      </w:r>
    </w:p>
    <w:p w:rsidR="006F0FF3" w:rsidRPr="006F0FF3" w:rsidRDefault="005B2F98" w:rsidP="006F0FF3">
      <w:pPr>
        <w:tabs>
          <w:tab w:val="left" w:pos="1620"/>
          <w:tab w:val="left" w:pos="1665"/>
        </w:tabs>
        <w:adjustRightInd w:val="0"/>
        <w:snapToGrid w:val="0"/>
        <w:spacing w:line="587" w:lineRule="exact"/>
        <w:ind w:firstLine="660"/>
        <w:rPr>
          <w:rFonts w:ascii="仿宋_GB2312" w:hAnsi="宋体" w:cs="仿宋_GB2312"/>
          <w:color w:val="000000"/>
          <w:kern w:val="0"/>
          <w:szCs w:val="28"/>
        </w:rPr>
      </w:pPr>
      <w:r>
        <w:rPr>
          <w:rFonts w:ascii="黑体" w:eastAsia="黑体" w:hAnsi="黑体" w:cs="仿宋_GB2312" w:hint="eastAsia"/>
          <w:color w:val="000000"/>
          <w:kern w:val="0"/>
          <w:szCs w:val="28"/>
        </w:rPr>
        <w:t>第十</w:t>
      </w:r>
      <w:r w:rsidR="00BE76DB">
        <w:rPr>
          <w:rFonts w:ascii="黑体" w:eastAsia="黑体" w:hAnsi="黑体" w:cs="仿宋_GB2312" w:hint="eastAsia"/>
          <w:color w:val="000000"/>
          <w:kern w:val="0"/>
          <w:szCs w:val="28"/>
        </w:rPr>
        <w:t>五</w:t>
      </w:r>
      <w:r w:rsidR="006F0FF3">
        <w:rPr>
          <w:rFonts w:ascii="黑体" w:eastAsia="黑体" w:hAnsi="黑体" w:cs="仿宋_GB2312" w:hint="eastAsia"/>
          <w:color w:val="000000"/>
          <w:kern w:val="0"/>
          <w:szCs w:val="28"/>
        </w:rPr>
        <w:t xml:space="preserve">条  </w:t>
      </w:r>
      <w:r w:rsidR="009336F7" w:rsidRPr="009336F7">
        <w:rPr>
          <w:rFonts w:ascii="仿宋_GB2312" w:hAnsi="宋体" w:cs="仿宋_GB2312" w:hint="eastAsia"/>
          <w:color w:val="000000"/>
          <w:kern w:val="0"/>
          <w:szCs w:val="28"/>
        </w:rPr>
        <w:t>在</w:t>
      </w:r>
      <w:r w:rsidR="000678C2" w:rsidRPr="000678C2">
        <w:rPr>
          <w:rFonts w:ascii="仿宋_GB2312" w:hAnsi="宋体" w:cs="仿宋_GB2312" w:hint="eastAsia"/>
          <w:color w:val="000000"/>
          <w:kern w:val="0"/>
          <w:szCs w:val="28"/>
        </w:rPr>
        <w:t>国内进行合作研究的期限一般</w:t>
      </w:r>
      <w:r w:rsidR="000678C2">
        <w:rPr>
          <w:rFonts w:ascii="仿宋_GB2312" w:hAnsi="宋体" w:cs="仿宋_GB2312" w:hint="eastAsia"/>
          <w:color w:val="000000"/>
          <w:kern w:val="0"/>
          <w:szCs w:val="28"/>
        </w:rPr>
        <w:t>不超过1年。</w:t>
      </w:r>
    </w:p>
    <w:p w:rsidR="00C44900" w:rsidRPr="00C44900" w:rsidRDefault="005B2F98" w:rsidP="00904E9F">
      <w:pPr>
        <w:tabs>
          <w:tab w:val="left" w:pos="1620"/>
          <w:tab w:val="left" w:pos="1665"/>
        </w:tabs>
        <w:adjustRightInd w:val="0"/>
        <w:snapToGrid w:val="0"/>
        <w:spacing w:line="587" w:lineRule="exact"/>
        <w:ind w:firstLineChars="200" w:firstLine="640"/>
        <w:rPr>
          <w:rFonts w:ascii="仿宋_GB2312" w:hAnsi="宋体" w:cs="仿宋_GB2312"/>
          <w:color w:val="C00000"/>
          <w:kern w:val="0"/>
          <w:szCs w:val="28"/>
        </w:rPr>
      </w:pPr>
      <w:r>
        <w:rPr>
          <w:rFonts w:ascii="黑体" w:eastAsia="黑体" w:hAnsi="黑体" w:cs="仿宋_GB2312" w:hint="eastAsia"/>
          <w:color w:val="000000"/>
          <w:kern w:val="0"/>
          <w:szCs w:val="28"/>
        </w:rPr>
        <w:t>第十</w:t>
      </w:r>
      <w:r w:rsidR="00BE76DB">
        <w:rPr>
          <w:rFonts w:ascii="黑体" w:eastAsia="黑体" w:hAnsi="黑体" w:cs="仿宋_GB2312" w:hint="eastAsia"/>
          <w:color w:val="000000"/>
          <w:kern w:val="0"/>
          <w:szCs w:val="28"/>
        </w:rPr>
        <w:t>六</w:t>
      </w:r>
      <w:r w:rsidR="006F0FF3">
        <w:rPr>
          <w:rFonts w:ascii="黑体" w:eastAsia="黑体" w:hAnsi="黑体" w:cs="仿宋_GB2312" w:hint="eastAsia"/>
          <w:color w:val="000000"/>
          <w:kern w:val="0"/>
          <w:szCs w:val="28"/>
        </w:rPr>
        <w:t xml:space="preserve">条  </w:t>
      </w:r>
      <w:r w:rsidR="009336F7" w:rsidRPr="009336F7">
        <w:rPr>
          <w:rFonts w:ascii="仿宋_GB2312" w:hAnsi="宋体" w:cs="仿宋_GB2312" w:hint="eastAsia"/>
          <w:color w:val="000000"/>
          <w:kern w:val="0"/>
          <w:szCs w:val="28"/>
        </w:rPr>
        <w:t>在</w:t>
      </w:r>
      <w:r w:rsidR="00D402FB" w:rsidRPr="00D402FB">
        <w:rPr>
          <w:rFonts w:ascii="仿宋_GB2312" w:hAnsi="宋体" w:cs="仿宋_GB2312" w:hint="eastAsia"/>
          <w:color w:val="000000"/>
          <w:kern w:val="0"/>
          <w:szCs w:val="28"/>
        </w:rPr>
        <w:t>国内从事博士后合作研究，按在职培养方</w:t>
      </w:r>
      <w:r w:rsidR="00D402FB" w:rsidRPr="00D402FB">
        <w:rPr>
          <w:rFonts w:ascii="仿宋_GB2312" w:hAnsi="宋体" w:cs="仿宋_GB2312" w:hint="eastAsia"/>
          <w:color w:val="000000"/>
          <w:kern w:val="0"/>
          <w:szCs w:val="28"/>
        </w:rPr>
        <w:lastRenderedPageBreak/>
        <w:t>式进站，研究期限一般为两年。</w:t>
      </w:r>
    </w:p>
    <w:p w:rsidR="001E47CB" w:rsidRDefault="00347F78"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482368">
        <w:rPr>
          <w:rFonts w:ascii="黑体" w:eastAsia="黑体" w:hAnsi="黑体" w:cs="仿宋_GB2312" w:hint="eastAsia"/>
          <w:color w:val="000000"/>
          <w:kern w:val="0"/>
          <w:szCs w:val="28"/>
        </w:rPr>
        <w:t>六</w:t>
      </w:r>
      <w:r w:rsidR="001E47CB">
        <w:rPr>
          <w:rFonts w:ascii="黑体" w:eastAsia="黑体" w:hAnsi="黑体" w:cs="仿宋_GB2312" w:hint="eastAsia"/>
          <w:color w:val="000000"/>
          <w:kern w:val="0"/>
          <w:szCs w:val="28"/>
        </w:rPr>
        <w:t>章  资助及待遇</w:t>
      </w:r>
    </w:p>
    <w:p w:rsidR="001E47CB" w:rsidRDefault="00F80C9C" w:rsidP="00B5747F">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5B2F98">
        <w:rPr>
          <w:rFonts w:ascii="黑体" w:eastAsia="黑体" w:hAnsi="黑体" w:cs="仿宋_GB2312" w:hint="eastAsia"/>
          <w:color w:val="000000"/>
          <w:kern w:val="0"/>
          <w:szCs w:val="28"/>
        </w:rPr>
        <w:t>十</w:t>
      </w:r>
      <w:r w:rsidR="00BE76DB">
        <w:rPr>
          <w:rFonts w:ascii="黑体" w:eastAsia="黑体" w:hAnsi="黑体" w:cs="仿宋_GB2312" w:hint="eastAsia"/>
          <w:color w:val="000000"/>
          <w:kern w:val="0"/>
          <w:szCs w:val="28"/>
        </w:rPr>
        <w:t>七</w:t>
      </w:r>
      <w:r w:rsidR="001E47CB">
        <w:rPr>
          <w:rFonts w:ascii="黑体" w:eastAsia="黑体" w:hAnsi="黑体" w:cs="仿宋_GB2312" w:hint="eastAsia"/>
          <w:color w:val="000000"/>
          <w:kern w:val="0"/>
          <w:szCs w:val="28"/>
        </w:rPr>
        <w:t>条</w:t>
      </w:r>
      <w:r w:rsidR="007F6AA8">
        <w:rPr>
          <w:rFonts w:ascii="黑体" w:eastAsia="黑体" w:hAnsi="黑体" w:cs="仿宋_GB2312" w:hint="eastAsia"/>
          <w:color w:val="000000"/>
          <w:kern w:val="0"/>
          <w:szCs w:val="28"/>
        </w:rPr>
        <w:t xml:space="preserve">  </w:t>
      </w:r>
      <w:r w:rsidR="00A84513">
        <w:rPr>
          <w:rFonts w:ascii="仿宋_GB2312" w:hAnsi="宋体" w:cs="仿宋_GB2312" w:hint="eastAsia"/>
          <w:color w:val="000000"/>
          <w:kern w:val="0"/>
          <w:szCs w:val="28"/>
        </w:rPr>
        <w:t>获批国家留学基金委、山东省政府、山东省教育厅等政府资助的各类国际国内合作项目，严格按照上级经费管理办法管理资助经费的使用。</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w:t>
      </w:r>
      <w:r w:rsidR="00F80C9C">
        <w:rPr>
          <w:rFonts w:ascii="黑体" w:eastAsia="黑体" w:hAnsi="黑体" w:cs="仿宋_GB2312" w:hint="eastAsia"/>
          <w:color w:val="000000"/>
          <w:kern w:val="0"/>
          <w:szCs w:val="28"/>
        </w:rPr>
        <w:t>十</w:t>
      </w:r>
      <w:r w:rsidR="00BE76DB">
        <w:rPr>
          <w:rFonts w:ascii="黑体" w:eastAsia="黑体" w:hAnsi="黑体" w:cs="仿宋_GB2312" w:hint="eastAsia"/>
          <w:color w:val="000000"/>
          <w:kern w:val="0"/>
          <w:szCs w:val="28"/>
        </w:rPr>
        <w:t>八</w:t>
      </w:r>
      <w:r>
        <w:rPr>
          <w:rFonts w:ascii="黑体" w:eastAsia="黑体" w:hAnsi="黑体" w:cs="仿宋_GB2312" w:hint="eastAsia"/>
          <w:color w:val="000000"/>
          <w:kern w:val="0"/>
          <w:szCs w:val="28"/>
        </w:rPr>
        <w:t>条</w:t>
      </w:r>
      <w:r w:rsidR="007F6AA8">
        <w:rPr>
          <w:rFonts w:ascii="黑体" w:eastAsia="黑体" w:hAnsi="黑体" w:cs="仿宋_GB2312" w:hint="eastAsia"/>
          <w:color w:val="000000"/>
          <w:kern w:val="0"/>
          <w:szCs w:val="28"/>
        </w:rPr>
        <w:t xml:space="preserve">  </w:t>
      </w:r>
      <w:r w:rsidR="009159CD">
        <w:rPr>
          <w:rFonts w:ascii="仿宋_GB2312" w:hAnsi="宋体" w:cs="仿宋_GB2312" w:hint="eastAsia"/>
          <w:color w:val="000000"/>
          <w:kern w:val="0"/>
          <w:szCs w:val="28"/>
        </w:rPr>
        <w:t>获批学校公派国际国内合作项目</w:t>
      </w:r>
      <w:r>
        <w:rPr>
          <w:rFonts w:ascii="仿宋_GB2312" w:hAnsi="宋体" w:cs="仿宋_GB2312" w:hint="eastAsia"/>
          <w:color w:val="000000"/>
          <w:kern w:val="0"/>
          <w:szCs w:val="28"/>
        </w:rPr>
        <w:t>，学校</w:t>
      </w:r>
      <w:r w:rsidR="00A34677">
        <w:rPr>
          <w:rFonts w:ascii="仿宋_GB2312" w:hAnsi="宋体" w:cs="仿宋_GB2312" w:hint="eastAsia"/>
          <w:color w:val="000000"/>
          <w:kern w:val="0"/>
          <w:szCs w:val="28"/>
        </w:rPr>
        <w:t>按照相关规定给予经费</w:t>
      </w:r>
      <w:r>
        <w:rPr>
          <w:rFonts w:ascii="仿宋_GB2312" w:hAnsi="宋体" w:cs="仿宋_GB2312" w:hint="eastAsia"/>
          <w:color w:val="000000"/>
          <w:kern w:val="0"/>
          <w:szCs w:val="28"/>
        </w:rPr>
        <w:t>资助</w:t>
      </w:r>
      <w:r w:rsidR="00F6661A">
        <w:rPr>
          <w:rFonts w:ascii="仿宋_GB2312" w:hAnsi="宋体" w:cs="仿宋_GB2312" w:hint="eastAsia"/>
          <w:color w:val="000000"/>
          <w:kern w:val="0"/>
          <w:szCs w:val="28"/>
        </w:rPr>
        <w:t>。</w:t>
      </w:r>
    </w:p>
    <w:p w:rsidR="001E47CB" w:rsidRDefault="00BE76DB" w:rsidP="007F6AA8">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1E47CB">
        <w:rPr>
          <w:rFonts w:ascii="黑体" w:eastAsia="黑体" w:hAnsi="黑体" w:cs="仿宋_GB2312" w:hint="eastAsia"/>
          <w:color w:val="000000"/>
          <w:kern w:val="0"/>
          <w:szCs w:val="28"/>
        </w:rPr>
        <w:t>十</w:t>
      </w:r>
      <w:r>
        <w:rPr>
          <w:rFonts w:ascii="黑体" w:eastAsia="黑体" w:hAnsi="黑体" w:cs="仿宋_GB2312" w:hint="eastAsia"/>
          <w:color w:val="000000"/>
          <w:kern w:val="0"/>
          <w:szCs w:val="28"/>
        </w:rPr>
        <w:t>九</w:t>
      </w:r>
      <w:r w:rsidR="001E47CB">
        <w:rPr>
          <w:rFonts w:ascii="黑体" w:eastAsia="黑体" w:hAnsi="黑体" w:cs="仿宋_GB2312" w:hint="eastAsia"/>
          <w:color w:val="000000"/>
          <w:kern w:val="0"/>
          <w:szCs w:val="28"/>
        </w:rPr>
        <w:t>条</w:t>
      </w:r>
      <w:r w:rsidR="001E47CB">
        <w:rPr>
          <w:rFonts w:ascii="仿宋_GB2312" w:hAnsi="宋体" w:cs="仿宋_GB2312" w:hint="eastAsia"/>
          <w:color w:val="000000"/>
          <w:kern w:val="0"/>
          <w:szCs w:val="28"/>
        </w:rPr>
        <w:t xml:space="preserve">  经学校批准并办理了相关手续且符合有关资助规定的</w:t>
      </w:r>
      <w:r w:rsidR="00A84513">
        <w:rPr>
          <w:rFonts w:ascii="仿宋_GB2312" w:hAnsi="宋体" w:cs="仿宋_GB2312" w:hint="eastAsia"/>
          <w:color w:val="000000"/>
          <w:kern w:val="0"/>
          <w:szCs w:val="28"/>
        </w:rPr>
        <w:t>人员，</w:t>
      </w:r>
      <w:r w:rsidR="001E47CB">
        <w:rPr>
          <w:rFonts w:ascii="仿宋_GB2312" w:hAnsi="宋体" w:cs="仿宋_GB2312" w:hint="eastAsia"/>
          <w:color w:val="000000"/>
          <w:kern w:val="0"/>
          <w:szCs w:val="28"/>
        </w:rPr>
        <w:t>可</w:t>
      </w:r>
      <w:r w:rsidR="00A84513">
        <w:rPr>
          <w:rFonts w:ascii="仿宋_GB2312" w:hAnsi="宋体" w:cs="仿宋_GB2312" w:hint="eastAsia"/>
          <w:color w:val="000000"/>
          <w:kern w:val="0"/>
          <w:szCs w:val="28"/>
        </w:rPr>
        <w:t>按相关规定</w:t>
      </w:r>
      <w:r w:rsidR="001E47CB">
        <w:rPr>
          <w:rFonts w:ascii="仿宋_GB2312" w:hAnsi="宋体" w:cs="仿宋_GB2312" w:hint="eastAsia"/>
          <w:color w:val="000000"/>
          <w:kern w:val="0"/>
          <w:szCs w:val="28"/>
        </w:rPr>
        <w:t>向学校申请预支资助经费或个人先行垫付</w:t>
      </w:r>
      <w:r w:rsidR="008259A0">
        <w:rPr>
          <w:rFonts w:ascii="仿宋_GB2312" w:hAnsi="宋体" w:cs="仿宋_GB2312" w:hint="eastAsia"/>
          <w:color w:val="000000"/>
          <w:kern w:val="0"/>
          <w:szCs w:val="28"/>
        </w:rPr>
        <w:t>，</w:t>
      </w:r>
      <w:r w:rsidR="00A84513">
        <w:rPr>
          <w:rFonts w:ascii="仿宋_GB2312" w:hAnsi="宋体" w:cs="仿宋_GB2312" w:hint="eastAsia"/>
          <w:color w:val="000000"/>
          <w:kern w:val="0"/>
          <w:szCs w:val="28"/>
        </w:rPr>
        <w:t>合作研究</w:t>
      </w:r>
      <w:r w:rsidR="001E47CB">
        <w:rPr>
          <w:rFonts w:ascii="仿宋_GB2312" w:hAnsi="宋体" w:cs="仿宋_GB2312" w:hint="eastAsia"/>
          <w:color w:val="000000"/>
          <w:kern w:val="0"/>
          <w:szCs w:val="28"/>
        </w:rPr>
        <w:t>结束并返校上岗工作后，凭相关证明材料及合法票据正式报销。</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第二十条</w:t>
      </w:r>
      <w:r>
        <w:rPr>
          <w:rFonts w:ascii="仿宋_GB2312" w:hAnsi="宋体" w:cs="仿宋_GB2312" w:hint="eastAsia"/>
          <w:color w:val="000000"/>
          <w:kern w:val="0"/>
          <w:szCs w:val="28"/>
        </w:rPr>
        <w:t xml:space="preserve">  经学校批准的</w:t>
      </w:r>
      <w:r w:rsidR="00B5747F">
        <w:rPr>
          <w:rFonts w:ascii="仿宋_GB2312" w:hAnsi="宋体" w:cs="仿宋_GB2312" w:hint="eastAsia"/>
          <w:color w:val="000000"/>
          <w:kern w:val="0"/>
          <w:szCs w:val="28"/>
        </w:rPr>
        <w:t>人员</w:t>
      </w:r>
      <w:r w:rsidR="002240C9">
        <w:rPr>
          <w:rFonts w:ascii="仿宋_GB2312" w:hAnsi="宋体" w:cs="仿宋_GB2312" w:hint="eastAsia"/>
          <w:color w:val="000000"/>
          <w:kern w:val="0"/>
          <w:szCs w:val="28"/>
        </w:rPr>
        <w:t>，其薪酬待遇等</w:t>
      </w:r>
      <w:r w:rsidR="00836273">
        <w:rPr>
          <w:rFonts w:ascii="仿宋_GB2312" w:hAnsi="宋体" w:cs="仿宋_GB2312" w:hint="eastAsia"/>
          <w:color w:val="000000"/>
          <w:kern w:val="0"/>
          <w:szCs w:val="28"/>
        </w:rPr>
        <w:t>按</w:t>
      </w:r>
      <w:r w:rsidR="002240C9">
        <w:rPr>
          <w:rFonts w:ascii="仿宋_GB2312" w:hAnsi="宋体" w:cs="仿宋_GB2312" w:hint="eastAsia"/>
          <w:color w:val="000000"/>
          <w:kern w:val="0"/>
          <w:szCs w:val="28"/>
        </w:rPr>
        <w:t>学校有关规定</w:t>
      </w:r>
      <w:r w:rsidR="00836273">
        <w:rPr>
          <w:rFonts w:ascii="仿宋_GB2312" w:hAnsi="宋体" w:cs="仿宋_GB2312" w:hint="eastAsia"/>
          <w:color w:val="000000"/>
          <w:kern w:val="0"/>
          <w:szCs w:val="28"/>
        </w:rPr>
        <w:t>执行</w:t>
      </w:r>
      <w:r>
        <w:rPr>
          <w:rFonts w:ascii="仿宋_GB2312" w:hAnsi="宋体" w:cs="仿宋_GB2312" w:hint="eastAsia"/>
          <w:color w:val="000000"/>
          <w:kern w:val="0"/>
          <w:szCs w:val="28"/>
        </w:rPr>
        <w:t>。</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第二十</w:t>
      </w:r>
      <w:r w:rsidR="00BE76DB">
        <w:rPr>
          <w:rFonts w:ascii="黑体" w:eastAsia="黑体" w:hAnsi="黑体" w:cs="仿宋_GB2312" w:hint="eastAsia"/>
          <w:color w:val="000000"/>
          <w:kern w:val="0"/>
          <w:szCs w:val="28"/>
        </w:rPr>
        <w:t>一</w:t>
      </w:r>
      <w:r>
        <w:rPr>
          <w:rFonts w:ascii="黑体" w:eastAsia="黑体" w:hAnsi="黑体" w:cs="仿宋_GB2312" w:hint="eastAsia"/>
          <w:color w:val="000000"/>
          <w:kern w:val="0"/>
          <w:szCs w:val="28"/>
        </w:rPr>
        <w:t>条</w:t>
      </w:r>
      <w:r>
        <w:rPr>
          <w:rFonts w:ascii="仿宋_GB2312" w:hAnsi="宋体" w:cs="仿宋_GB2312" w:hint="eastAsia"/>
          <w:color w:val="000000"/>
          <w:kern w:val="0"/>
          <w:szCs w:val="28"/>
        </w:rPr>
        <w:t xml:space="preserve">  有下列情况之一的，学校不予资助或报销任何费用：</w:t>
      </w:r>
    </w:p>
    <w:p w:rsidR="001E47CB" w:rsidRDefault="001E47CB" w:rsidP="001E47CB">
      <w:pPr>
        <w:widowControl/>
        <w:adjustRightInd w:val="0"/>
        <w:snapToGrid w:val="0"/>
        <w:spacing w:line="587" w:lineRule="exact"/>
        <w:ind w:firstLineChars="200" w:firstLine="640"/>
        <w:jc w:val="left"/>
        <w:rPr>
          <w:rFonts w:ascii="仿宋_GB2312" w:hAnsi="宋体" w:cs="仿宋_GB2312"/>
          <w:color w:val="000000"/>
          <w:kern w:val="0"/>
          <w:szCs w:val="28"/>
        </w:rPr>
      </w:pPr>
      <w:r>
        <w:rPr>
          <w:rFonts w:ascii="仿宋_GB2312" w:hAnsi="宋体" w:cs="仿宋_GB2312" w:hint="eastAsia"/>
          <w:color w:val="000000"/>
          <w:kern w:val="0"/>
          <w:szCs w:val="28"/>
        </w:rPr>
        <w:t>（一）未经学校批准，或虽经批准但未按规定办理相关手续者（签订协议，办理离、回校手续）</w:t>
      </w:r>
      <w:r w:rsidR="005658BC">
        <w:rPr>
          <w:rFonts w:ascii="仿宋_GB2312" w:hAnsi="宋体" w:cs="仿宋_GB2312" w:hint="eastAsia"/>
          <w:color w:val="000000"/>
          <w:kern w:val="0"/>
          <w:szCs w:val="28"/>
        </w:rPr>
        <w:t>；</w:t>
      </w:r>
    </w:p>
    <w:p w:rsidR="005658BC" w:rsidRDefault="007F6AA8" w:rsidP="001E47CB">
      <w:pPr>
        <w:widowControl/>
        <w:adjustRightInd w:val="0"/>
        <w:snapToGrid w:val="0"/>
        <w:spacing w:line="587" w:lineRule="exact"/>
        <w:ind w:firstLineChars="200" w:firstLine="640"/>
        <w:jc w:val="left"/>
        <w:rPr>
          <w:rFonts w:ascii="仿宋_GB2312" w:hAnsi="宋体" w:cs="仿宋_GB2312"/>
          <w:color w:val="000000"/>
          <w:kern w:val="0"/>
          <w:szCs w:val="28"/>
        </w:rPr>
      </w:pPr>
      <w:r>
        <w:rPr>
          <w:rFonts w:ascii="仿宋_GB2312" w:hAnsi="宋体" w:cs="仿宋_GB2312" w:hint="eastAsia"/>
          <w:color w:val="000000"/>
          <w:kern w:val="0"/>
          <w:szCs w:val="28"/>
        </w:rPr>
        <w:t>（一）</w:t>
      </w:r>
      <w:r w:rsidR="008B3BE8">
        <w:rPr>
          <w:rFonts w:ascii="仿宋_GB2312" w:hAnsi="宋体" w:cs="仿宋_GB2312" w:hint="eastAsia"/>
          <w:color w:val="000000"/>
          <w:kern w:val="0"/>
          <w:szCs w:val="28"/>
        </w:rPr>
        <w:t>私自变更</w:t>
      </w:r>
      <w:r w:rsidR="00A84513">
        <w:rPr>
          <w:rFonts w:ascii="仿宋_GB2312" w:hAnsi="宋体" w:cs="仿宋_GB2312" w:hint="eastAsia"/>
          <w:color w:val="000000"/>
          <w:kern w:val="0"/>
          <w:szCs w:val="28"/>
        </w:rPr>
        <w:t>研究</w:t>
      </w:r>
      <w:r w:rsidR="00B5747F">
        <w:rPr>
          <w:rFonts w:ascii="仿宋_GB2312" w:hAnsi="宋体" w:cs="仿宋_GB2312" w:hint="eastAsia"/>
          <w:color w:val="000000"/>
          <w:kern w:val="0"/>
          <w:szCs w:val="28"/>
        </w:rPr>
        <w:t>项目</w:t>
      </w:r>
      <w:r w:rsidR="005658BC">
        <w:rPr>
          <w:rFonts w:ascii="仿宋_GB2312" w:hAnsi="宋体" w:cs="仿宋_GB2312" w:hint="eastAsia"/>
          <w:color w:val="000000"/>
          <w:kern w:val="0"/>
          <w:szCs w:val="28"/>
        </w:rPr>
        <w:t>，未按批准的学校（科研院所）</w:t>
      </w:r>
      <w:r w:rsidR="00A84513">
        <w:rPr>
          <w:rFonts w:ascii="仿宋_GB2312" w:hAnsi="宋体" w:cs="仿宋_GB2312" w:hint="eastAsia"/>
          <w:color w:val="000000"/>
          <w:kern w:val="0"/>
          <w:szCs w:val="28"/>
        </w:rPr>
        <w:t>或</w:t>
      </w:r>
      <w:r w:rsidR="005658BC">
        <w:rPr>
          <w:rFonts w:ascii="仿宋_GB2312" w:hAnsi="宋体" w:cs="仿宋_GB2312" w:hint="eastAsia"/>
          <w:color w:val="000000"/>
          <w:kern w:val="0"/>
          <w:szCs w:val="28"/>
        </w:rPr>
        <w:t>专业（方向）</w:t>
      </w:r>
      <w:r w:rsidR="00B11A6F">
        <w:rPr>
          <w:rFonts w:ascii="仿宋_GB2312" w:hAnsi="宋体" w:cs="仿宋_GB2312" w:hint="eastAsia"/>
          <w:color w:val="000000"/>
          <w:kern w:val="0"/>
          <w:szCs w:val="28"/>
        </w:rPr>
        <w:t>开展</w:t>
      </w:r>
      <w:r w:rsidR="00A84513">
        <w:rPr>
          <w:rFonts w:ascii="仿宋_GB2312" w:hAnsi="宋体" w:cs="仿宋_GB2312" w:hint="eastAsia"/>
          <w:color w:val="000000"/>
          <w:kern w:val="0"/>
          <w:szCs w:val="28"/>
        </w:rPr>
        <w:t>研究</w:t>
      </w:r>
      <w:r w:rsidR="00B11A6F">
        <w:rPr>
          <w:rFonts w:ascii="仿宋_GB2312" w:hAnsi="宋体" w:cs="仿宋_GB2312" w:hint="eastAsia"/>
          <w:color w:val="000000"/>
          <w:kern w:val="0"/>
          <w:szCs w:val="28"/>
        </w:rPr>
        <w:t>工作</w:t>
      </w:r>
      <w:r w:rsidR="005658BC">
        <w:rPr>
          <w:rFonts w:ascii="仿宋_GB2312" w:hAnsi="宋体" w:cs="仿宋_GB2312" w:hint="eastAsia"/>
          <w:color w:val="000000"/>
          <w:kern w:val="0"/>
          <w:szCs w:val="28"/>
        </w:rPr>
        <w:t>的；</w:t>
      </w:r>
    </w:p>
    <w:p w:rsidR="001E47CB" w:rsidRDefault="001E47CB" w:rsidP="001E47CB">
      <w:pPr>
        <w:widowControl/>
        <w:adjustRightInd w:val="0"/>
        <w:snapToGrid w:val="0"/>
        <w:spacing w:line="587" w:lineRule="exact"/>
        <w:ind w:firstLineChars="200" w:firstLine="640"/>
        <w:jc w:val="left"/>
        <w:rPr>
          <w:rFonts w:ascii="仿宋_GB2312" w:hAnsi="宋体" w:cs="仿宋_GB2312"/>
          <w:color w:val="000000"/>
          <w:kern w:val="0"/>
          <w:szCs w:val="28"/>
        </w:rPr>
      </w:pPr>
      <w:r>
        <w:rPr>
          <w:rFonts w:ascii="仿宋_GB2312" w:hAnsi="宋体" w:cs="仿宋_GB2312" w:hint="eastAsia"/>
          <w:color w:val="000000"/>
          <w:kern w:val="0"/>
          <w:szCs w:val="28"/>
        </w:rPr>
        <w:t>（</w:t>
      </w:r>
      <w:r w:rsidR="00464CD3">
        <w:rPr>
          <w:rFonts w:ascii="仿宋_GB2312" w:hAnsi="宋体" w:cs="仿宋_GB2312" w:hint="eastAsia"/>
          <w:color w:val="000000"/>
          <w:kern w:val="0"/>
          <w:szCs w:val="28"/>
        </w:rPr>
        <w:t>三</w:t>
      </w:r>
      <w:r>
        <w:rPr>
          <w:rFonts w:ascii="仿宋_GB2312" w:hAnsi="宋体" w:cs="仿宋_GB2312" w:hint="eastAsia"/>
          <w:color w:val="000000"/>
          <w:kern w:val="0"/>
          <w:szCs w:val="28"/>
        </w:rPr>
        <w:t>）未能按规定完成计划和任务的</w:t>
      </w:r>
      <w:r w:rsidR="00DD4C5B">
        <w:rPr>
          <w:rFonts w:ascii="仿宋_GB2312" w:hAnsi="宋体" w:cs="仿宋_GB2312" w:hint="eastAsia"/>
          <w:color w:val="000000"/>
          <w:kern w:val="0"/>
          <w:szCs w:val="28"/>
        </w:rPr>
        <w:t>；</w:t>
      </w:r>
    </w:p>
    <w:p w:rsidR="001E47CB" w:rsidRDefault="001E47CB" w:rsidP="001E47CB">
      <w:pPr>
        <w:widowControl/>
        <w:adjustRightInd w:val="0"/>
        <w:snapToGrid w:val="0"/>
        <w:spacing w:line="587" w:lineRule="exact"/>
        <w:ind w:firstLineChars="200" w:firstLine="640"/>
        <w:jc w:val="left"/>
        <w:rPr>
          <w:rFonts w:ascii="仿宋_GB2312" w:hAnsi="宋体" w:cs="仿宋_GB2312"/>
          <w:color w:val="000000"/>
          <w:kern w:val="0"/>
          <w:szCs w:val="28"/>
        </w:rPr>
      </w:pPr>
      <w:r>
        <w:rPr>
          <w:rFonts w:ascii="仿宋_GB2312" w:hAnsi="宋体" w:cs="仿宋_GB2312" w:hint="eastAsia"/>
          <w:color w:val="000000"/>
          <w:kern w:val="0"/>
          <w:szCs w:val="28"/>
        </w:rPr>
        <w:t>（</w:t>
      </w:r>
      <w:r w:rsidR="00464CD3">
        <w:rPr>
          <w:rFonts w:ascii="仿宋_GB2312" w:hAnsi="宋体" w:cs="仿宋_GB2312" w:hint="eastAsia"/>
          <w:color w:val="000000"/>
          <w:kern w:val="0"/>
          <w:szCs w:val="28"/>
        </w:rPr>
        <w:t>四</w:t>
      </w:r>
      <w:r>
        <w:rPr>
          <w:rFonts w:ascii="仿宋_GB2312" w:hAnsi="宋体" w:cs="仿宋_GB2312" w:hint="eastAsia"/>
          <w:color w:val="000000"/>
          <w:kern w:val="0"/>
          <w:szCs w:val="28"/>
        </w:rPr>
        <w:t>）</w:t>
      </w:r>
      <w:r w:rsidR="005A7D46">
        <w:rPr>
          <w:rFonts w:ascii="仿宋_GB2312" w:hAnsi="宋体" w:cs="仿宋_GB2312" w:hint="eastAsia"/>
          <w:color w:val="000000"/>
          <w:kern w:val="0"/>
          <w:szCs w:val="28"/>
        </w:rPr>
        <w:t>合作研究</w:t>
      </w:r>
      <w:r>
        <w:rPr>
          <w:rFonts w:ascii="仿宋_GB2312" w:hAnsi="宋体" w:cs="仿宋_GB2312" w:hint="eastAsia"/>
          <w:color w:val="000000"/>
          <w:kern w:val="0"/>
          <w:szCs w:val="28"/>
        </w:rPr>
        <w:t>期间因个人原因给学校造成不良影响或受党纪政纪处分者</w:t>
      </w:r>
      <w:r w:rsidR="007A4834">
        <w:rPr>
          <w:rFonts w:ascii="仿宋_GB2312" w:hAnsi="宋体" w:cs="仿宋_GB2312" w:hint="eastAsia"/>
          <w:color w:val="000000"/>
          <w:kern w:val="0"/>
          <w:szCs w:val="28"/>
        </w:rPr>
        <w:t>；</w:t>
      </w:r>
    </w:p>
    <w:p w:rsidR="001E47CB" w:rsidRDefault="001E47CB" w:rsidP="001E47CB">
      <w:pPr>
        <w:widowControl/>
        <w:adjustRightInd w:val="0"/>
        <w:snapToGrid w:val="0"/>
        <w:spacing w:line="587" w:lineRule="exact"/>
        <w:ind w:firstLineChars="200" w:firstLine="640"/>
        <w:jc w:val="left"/>
        <w:rPr>
          <w:rFonts w:ascii="仿宋_GB2312" w:hAnsi="宋体" w:cs="仿宋_GB2312"/>
          <w:color w:val="000000"/>
          <w:kern w:val="0"/>
          <w:szCs w:val="28"/>
        </w:rPr>
      </w:pPr>
      <w:r>
        <w:rPr>
          <w:rFonts w:ascii="仿宋_GB2312" w:hAnsi="宋体" w:cs="仿宋_GB2312" w:hint="eastAsia"/>
          <w:color w:val="000000"/>
          <w:kern w:val="0"/>
          <w:szCs w:val="28"/>
        </w:rPr>
        <w:lastRenderedPageBreak/>
        <w:t>（</w:t>
      </w:r>
      <w:r w:rsidR="00464CD3">
        <w:rPr>
          <w:rFonts w:ascii="仿宋_GB2312" w:hAnsi="宋体" w:cs="仿宋_GB2312" w:hint="eastAsia"/>
          <w:color w:val="000000"/>
          <w:kern w:val="0"/>
          <w:szCs w:val="28"/>
        </w:rPr>
        <w:t>五</w:t>
      </w:r>
      <w:bookmarkStart w:id="0" w:name="_GoBack"/>
      <w:bookmarkEnd w:id="0"/>
      <w:r>
        <w:rPr>
          <w:rFonts w:ascii="仿宋_GB2312" w:hAnsi="宋体" w:cs="仿宋_GB2312" w:hint="eastAsia"/>
          <w:color w:val="000000"/>
          <w:kern w:val="0"/>
          <w:szCs w:val="28"/>
        </w:rPr>
        <w:t>）未经学校批准，擅自延长期限</w:t>
      </w:r>
      <w:r w:rsidR="007550F4">
        <w:rPr>
          <w:rFonts w:ascii="仿宋_GB2312" w:hAnsi="宋体" w:cs="仿宋_GB2312" w:hint="eastAsia"/>
          <w:color w:val="000000"/>
          <w:kern w:val="0"/>
          <w:szCs w:val="28"/>
        </w:rPr>
        <w:t>、超出</w:t>
      </w:r>
      <w:r w:rsidR="000D2906">
        <w:rPr>
          <w:rFonts w:ascii="仿宋_GB2312" w:hAnsi="宋体" w:cs="仿宋_GB2312" w:hint="eastAsia"/>
          <w:color w:val="000000"/>
          <w:kern w:val="0"/>
          <w:szCs w:val="28"/>
        </w:rPr>
        <w:t>延期次数</w:t>
      </w:r>
      <w:r>
        <w:rPr>
          <w:rFonts w:ascii="仿宋_GB2312" w:hAnsi="宋体" w:cs="仿宋_GB2312" w:hint="eastAsia"/>
          <w:color w:val="000000"/>
          <w:kern w:val="0"/>
          <w:szCs w:val="28"/>
        </w:rPr>
        <w:t>或逾期不归者。</w:t>
      </w:r>
    </w:p>
    <w:p w:rsidR="001E47CB" w:rsidRDefault="00347F78"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482368">
        <w:rPr>
          <w:rFonts w:ascii="黑体" w:eastAsia="黑体" w:hAnsi="黑体" w:cs="仿宋_GB2312" w:hint="eastAsia"/>
          <w:color w:val="000000"/>
          <w:kern w:val="0"/>
          <w:szCs w:val="28"/>
        </w:rPr>
        <w:t>七</w:t>
      </w:r>
      <w:r w:rsidR="001E47CB">
        <w:rPr>
          <w:rFonts w:ascii="黑体" w:eastAsia="黑体" w:hAnsi="黑体" w:cs="仿宋_GB2312" w:hint="eastAsia"/>
          <w:color w:val="000000"/>
          <w:kern w:val="0"/>
          <w:szCs w:val="28"/>
        </w:rPr>
        <w:t>章  管理考核</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第二十</w:t>
      </w:r>
      <w:r w:rsidR="00BE76DB">
        <w:rPr>
          <w:rFonts w:ascii="黑体" w:eastAsia="黑体" w:hAnsi="黑体" w:cs="仿宋_GB2312" w:hint="eastAsia"/>
          <w:color w:val="000000"/>
          <w:kern w:val="0"/>
          <w:szCs w:val="28"/>
        </w:rPr>
        <w:t>二</w:t>
      </w:r>
      <w:r>
        <w:rPr>
          <w:rFonts w:ascii="黑体" w:eastAsia="黑体" w:hAnsi="黑体" w:cs="仿宋_GB2312" w:hint="eastAsia"/>
          <w:color w:val="000000"/>
          <w:kern w:val="0"/>
          <w:szCs w:val="28"/>
        </w:rPr>
        <w:t>条</w:t>
      </w:r>
      <w:r>
        <w:rPr>
          <w:rFonts w:ascii="仿宋_GB2312" w:hAnsi="宋体" w:cs="仿宋_GB2312" w:hint="eastAsia"/>
          <w:color w:val="000000"/>
          <w:kern w:val="0"/>
          <w:szCs w:val="28"/>
        </w:rPr>
        <w:t xml:space="preserve">  获政府公派国内外访学资助人员应按项目要求按时成行；获学校国内外</w:t>
      </w:r>
      <w:r w:rsidR="00165800">
        <w:rPr>
          <w:rFonts w:ascii="仿宋_GB2312" w:hAnsi="宋体" w:cs="仿宋_GB2312" w:hint="eastAsia"/>
          <w:color w:val="000000"/>
          <w:kern w:val="0"/>
          <w:szCs w:val="28"/>
        </w:rPr>
        <w:t>合作研究</w:t>
      </w:r>
      <w:r>
        <w:rPr>
          <w:rFonts w:ascii="仿宋_GB2312" w:hAnsi="宋体" w:cs="仿宋_GB2312" w:hint="eastAsia"/>
          <w:color w:val="000000"/>
          <w:kern w:val="0"/>
          <w:szCs w:val="28"/>
        </w:rPr>
        <w:t>资助人员应在12个月内成行；未能在规定时间内成行的，取消本次资格。</w:t>
      </w:r>
    </w:p>
    <w:p w:rsidR="00193B49"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第二十</w:t>
      </w:r>
      <w:r w:rsidR="00BE76DB">
        <w:rPr>
          <w:rFonts w:ascii="黑体" w:eastAsia="黑体" w:hAnsi="黑体" w:cs="仿宋_GB2312" w:hint="eastAsia"/>
          <w:color w:val="000000"/>
          <w:kern w:val="0"/>
          <w:szCs w:val="28"/>
        </w:rPr>
        <w:t>三</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EE5B6F">
        <w:rPr>
          <w:rFonts w:ascii="仿宋_GB2312" w:hAnsi="宋体" w:cs="仿宋_GB2312" w:hint="eastAsia"/>
          <w:color w:val="000000"/>
          <w:kern w:val="0"/>
          <w:szCs w:val="28"/>
        </w:rPr>
        <w:t>获学校批准</w:t>
      </w:r>
      <w:r w:rsidR="00193B49">
        <w:rPr>
          <w:rFonts w:ascii="仿宋_GB2312" w:hAnsi="宋体" w:cs="仿宋_GB2312" w:hint="eastAsia"/>
          <w:color w:val="000000"/>
          <w:kern w:val="0"/>
          <w:szCs w:val="28"/>
        </w:rPr>
        <w:t>的申请</w:t>
      </w:r>
      <w:r w:rsidR="002240C9">
        <w:rPr>
          <w:rFonts w:ascii="仿宋_GB2312" w:hAnsi="宋体" w:cs="仿宋_GB2312" w:hint="eastAsia"/>
          <w:color w:val="000000"/>
          <w:kern w:val="0"/>
          <w:szCs w:val="28"/>
        </w:rPr>
        <w:t>人员</w:t>
      </w:r>
      <w:r w:rsidR="00EA2076" w:rsidRPr="00461327">
        <w:rPr>
          <w:rFonts w:ascii="仿宋_GB2312" w:hAnsi="宋体" w:cs="仿宋_GB2312" w:hint="eastAsia"/>
          <w:color w:val="000000"/>
          <w:kern w:val="0"/>
          <w:szCs w:val="28"/>
        </w:rPr>
        <w:t>，凭人事处开具的证明办理</w:t>
      </w:r>
      <w:r w:rsidR="00EA2076">
        <w:rPr>
          <w:rFonts w:ascii="仿宋_GB2312" w:hAnsi="宋体" w:cs="仿宋_GB2312" w:hint="eastAsia"/>
          <w:color w:val="000000"/>
          <w:kern w:val="0"/>
          <w:szCs w:val="28"/>
        </w:rPr>
        <w:t>相关</w:t>
      </w:r>
      <w:r w:rsidR="00EA2076" w:rsidRPr="00461327">
        <w:rPr>
          <w:rFonts w:ascii="仿宋_GB2312" w:hAnsi="宋体" w:cs="仿宋_GB2312" w:hint="eastAsia"/>
          <w:color w:val="000000"/>
          <w:kern w:val="0"/>
          <w:szCs w:val="28"/>
        </w:rPr>
        <w:t>手续，</w:t>
      </w:r>
      <w:r w:rsidR="00193B49">
        <w:rPr>
          <w:rFonts w:ascii="仿宋_GB2312" w:hAnsi="宋体" w:cs="仿宋_GB2312" w:hint="eastAsia"/>
          <w:color w:val="000000"/>
          <w:kern w:val="0"/>
          <w:szCs w:val="28"/>
        </w:rPr>
        <w:t>申请</w:t>
      </w:r>
      <w:r>
        <w:rPr>
          <w:rFonts w:ascii="仿宋_GB2312" w:hAnsi="宋体" w:cs="仿宋_GB2312" w:hint="eastAsia"/>
          <w:color w:val="000000"/>
          <w:kern w:val="0"/>
          <w:szCs w:val="28"/>
        </w:rPr>
        <w:t>人员派出前应与学校签订</w:t>
      </w:r>
      <w:r w:rsidR="00C349BD">
        <w:rPr>
          <w:rFonts w:ascii="仿宋_GB2312" w:hAnsi="宋体" w:cs="仿宋_GB2312" w:hint="eastAsia"/>
          <w:color w:val="000000"/>
          <w:kern w:val="0"/>
          <w:szCs w:val="28"/>
        </w:rPr>
        <w:t>《</w:t>
      </w:r>
      <w:r w:rsidR="00C349BD" w:rsidRPr="00316AA0">
        <w:rPr>
          <w:rFonts w:ascii="仿宋_GB2312" w:hAnsi="宋体" w:cs="仿宋_GB2312" w:hint="eastAsia"/>
          <w:kern w:val="0"/>
          <w:szCs w:val="28"/>
        </w:rPr>
        <w:t>齐鲁工业大学</w:t>
      </w:r>
      <w:r w:rsidR="005F36B3" w:rsidRPr="00316AA0">
        <w:rPr>
          <w:rFonts w:ascii="仿宋_GB2312" w:hAnsi="宋体" w:cs="仿宋_GB2312" w:hint="eastAsia"/>
          <w:kern w:val="0"/>
          <w:szCs w:val="28"/>
        </w:rPr>
        <w:t>培养和服务</w:t>
      </w:r>
      <w:r w:rsidR="00C349BD" w:rsidRPr="00316AA0">
        <w:rPr>
          <w:rFonts w:ascii="仿宋_GB2312" w:hAnsi="宋体" w:cs="仿宋_GB2312" w:hint="eastAsia"/>
          <w:kern w:val="0"/>
          <w:szCs w:val="28"/>
        </w:rPr>
        <w:t>协议书》</w:t>
      </w:r>
      <w:r>
        <w:rPr>
          <w:rFonts w:ascii="仿宋_GB2312" w:hAnsi="宋体" w:cs="仿宋_GB2312" w:hint="eastAsia"/>
          <w:color w:val="000000"/>
          <w:kern w:val="0"/>
          <w:szCs w:val="28"/>
        </w:rPr>
        <w:t>，明确研究任务和目标，返校后按协议规定进行考核。</w:t>
      </w:r>
      <w:r w:rsidR="007550F4">
        <w:rPr>
          <w:rFonts w:ascii="仿宋_GB2312" w:hAnsi="宋体" w:cs="仿宋_GB2312" w:hint="eastAsia"/>
          <w:color w:val="000000"/>
          <w:kern w:val="0"/>
          <w:szCs w:val="28"/>
        </w:rPr>
        <w:t>合作研究</w:t>
      </w:r>
      <w:r>
        <w:rPr>
          <w:rFonts w:ascii="仿宋_GB2312" w:hAnsi="宋体" w:cs="仿宋_GB2312" w:hint="eastAsia"/>
          <w:color w:val="000000"/>
          <w:kern w:val="0"/>
          <w:szCs w:val="28"/>
        </w:rPr>
        <w:t>结束后1</w:t>
      </w:r>
      <w:r w:rsidR="002240C9">
        <w:rPr>
          <w:rFonts w:ascii="仿宋_GB2312" w:hAnsi="宋体" w:cs="仿宋_GB2312" w:hint="eastAsia"/>
          <w:color w:val="000000"/>
          <w:kern w:val="0"/>
          <w:szCs w:val="28"/>
        </w:rPr>
        <w:t>个月内，须将</w:t>
      </w:r>
      <w:r w:rsidR="00B256ED">
        <w:rPr>
          <w:rFonts w:ascii="仿宋_GB2312" w:hAnsi="宋体" w:cs="仿宋_GB2312" w:hint="eastAsia"/>
          <w:color w:val="000000"/>
          <w:kern w:val="0"/>
          <w:szCs w:val="28"/>
        </w:rPr>
        <w:t>合作研究</w:t>
      </w:r>
      <w:r w:rsidR="002240C9">
        <w:rPr>
          <w:rFonts w:ascii="仿宋_GB2312" w:hAnsi="宋体" w:cs="仿宋_GB2312" w:hint="eastAsia"/>
          <w:color w:val="000000"/>
          <w:kern w:val="0"/>
          <w:szCs w:val="28"/>
        </w:rPr>
        <w:t>总结报告和访问学校的鉴定材料报人事处，记入个人</w:t>
      </w:r>
      <w:r>
        <w:rPr>
          <w:rFonts w:ascii="仿宋_GB2312" w:hAnsi="宋体" w:cs="仿宋_GB2312" w:hint="eastAsia"/>
          <w:color w:val="000000"/>
          <w:kern w:val="0"/>
          <w:szCs w:val="28"/>
        </w:rPr>
        <w:t>档案。</w:t>
      </w:r>
    </w:p>
    <w:p w:rsidR="001E47CB" w:rsidRPr="00193B49" w:rsidRDefault="00193B49"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5B2F98">
        <w:rPr>
          <w:rFonts w:ascii="黑体" w:eastAsia="黑体" w:hAnsi="黑体" w:cs="仿宋_GB2312" w:hint="eastAsia"/>
          <w:color w:val="000000"/>
          <w:kern w:val="0"/>
          <w:szCs w:val="28"/>
        </w:rPr>
        <w:t>二十</w:t>
      </w:r>
      <w:r w:rsidR="00BE76DB">
        <w:rPr>
          <w:rFonts w:ascii="黑体" w:eastAsia="黑体" w:hAnsi="黑体" w:cs="仿宋_GB2312" w:hint="eastAsia"/>
          <w:color w:val="000000"/>
          <w:kern w:val="0"/>
          <w:szCs w:val="28"/>
        </w:rPr>
        <w:t>四</w:t>
      </w:r>
      <w:r>
        <w:rPr>
          <w:rFonts w:ascii="黑体" w:eastAsia="黑体" w:hAnsi="黑体" w:cs="仿宋_GB2312" w:hint="eastAsia"/>
          <w:color w:val="000000"/>
          <w:kern w:val="0"/>
          <w:szCs w:val="28"/>
        </w:rPr>
        <w:t xml:space="preserve">条  </w:t>
      </w:r>
      <w:r w:rsidR="00754681">
        <w:rPr>
          <w:rFonts w:ascii="仿宋_GB2312" w:hAnsi="宋体" w:cs="仿宋_GB2312" w:hint="eastAsia"/>
          <w:color w:val="000000"/>
          <w:kern w:val="0"/>
          <w:szCs w:val="28"/>
        </w:rPr>
        <w:t>获得资助的申请人员，应根据项目要求取得一定的科研成果，每年至少发表学术论文3篇，且应按规定注明得到的项目经费资助来源并署名齐鲁工业大学。</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w:t>
      </w:r>
      <w:r w:rsidR="00BE76DB">
        <w:rPr>
          <w:rFonts w:ascii="黑体" w:eastAsia="黑体" w:hAnsi="黑体" w:cs="仿宋_GB2312" w:hint="eastAsia"/>
          <w:color w:val="000000"/>
          <w:kern w:val="0"/>
          <w:szCs w:val="28"/>
        </w:rPr>
        <w:t>二十五</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EB4877">
        <w:rPr>
          <w:rFonts w:ascii="仿宋_GB2312" w:hAnsi="宋体" w:cs="仿宋_GB2312" w:hint="eastAsia"/>
          <w:color w:val="000000"/>
          <w:kern w:val="0"/>
          <w:szCs w:val="28"/>
        </w:rPr>
        <w:t>申请</w:t>
      </w:r>
      <w:r>
        <w:rPr>
          <w:rFonts w:ascii="仿宋_GB2312" w:hAnsi="宋体" w:cs="仿宋_GB2312" w:hint="eastAsia"/>
          <w:color w:val="000000"/>
          <w:kern w:val="0"/>
          <w:szCs w:val="28"/>
        </w:rPr>
        <w:t>人员的考勤由所在单位负责，并在上报的考勤表中及时记录（离岗时间、到岗时间）。</w:t>
      </w:r>
      <w:r w:rsidR="00EB4877">
        <w:rPr>
          <w:rFonts w:ascii="仿宋_GB2312" w:hAnsi="宋体" w:cs="仿宋_GB2312" w:hint="eastAsia"/>
          <w:color w:val="000000"/>
          <w:kern w:val="0"/>
          <w:szCs w:val="28"/>
        </w:rPr>
        <w:t>合作研究</w:t>
      </w:r>
      <w:r w:rsidR="00DA76C3">
        <w:rPr>
          <w:rFonts w:ascii="仿宋_GB2312" w:hAnsi="宋体" w:cs="仿宋_GB2312" w:hint="eastAsia"/>
          <w:color w:val="000000"/>
          <w:kern w:val="0"/>
          <w:szCs w:val="28"/>
        </w:rPr>
        <w:t>期间，</w:t>
      </w:r>
      <w:r w:rsidR="000B1868">
        <w:rPr>
          <w:rFonts w:ascii="仿宋_GB2312" w:hAnsi="宋体" w:cs="仿宋_GB2312" w:hint="eastAsia"/>
          <w:color w:val="000000"/>
          <w:kern w:val="0"/>
          <w:szCs w:val="28"/>
        </w:rPr>
        <w:t>申请人保证</w:t>
      </w:r>
      <w:r w:rsidR="00DA76C3">
        <w:rPr>
          <w:rFonts w:ascii="仿宋_GB2312" w:hAnsi="宋体" w:cs="仿宋_GB2312" w:hint="eastAsia"/>
          <w:color w:val="000000"/>
          <w:kern w:val="0"/>
          <w:szCs w:val="28"/>
        </w:rPr>
        <w:t>每学期</w:t>
      </w:r>
      <w:r>
        <w:rPr>
          <w:rFonts w:ascii="仿宋_GB2312" w:hAnsi="宋体" w:cs="仿宋_GB2312" w:hint="eastAsia"/>
          <w:color w:val="000000"/>
          <w:kern w:val="0"/>
          <w:szCs w:val="28"/>
        </w:rPr>
        <w:t>向本人所属单位</w:t>
      </w:r>
      <w:r w:rsidR="000B1868">
        <w:rPr>
          <w:rFonts w:ascii="仿宋_GB2312" w:hAnsi="宋体" w:cs="仿宋_GB2312" w:hint="eastAsia"/>
          <w:color w:val="000000"/>
          <w:kern w:val="0"/>
          <w:szCs w:val="28"/>
        </w:rPr>
        <w:t>和协议签署部门联系一次，</w:t>
      </w:r>
      <w:r>
        <w:rPr>
          <w:rFonts w:ascii="仿宋_GB2312" w:hAnsi="宋体" w:cs="仿宋_GB2312" w:hint="eastAsia"/>
          <w:color w:val="000000"/>
          <w:kern w:val="0"/>
          <w:szCs w:val="28"/>
        </w:rPr>
        <w:t>汇报学习、工作及科研进展等情况。</w:t>
      </w:r>
    </w:p>
    <w:p w:rsidR="001E47CB" w:rsidRPr="00754681"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w:t>
      </w:r>
      <w:r w:rsidR="00BE76DB">
        <w:rPr>
          <w:rFonts w:ascii="黑体" w:eastAsia="黑体" w:hAnsi="黑体" w:cs="仿宋_GB2312" w:hint="eastAsia"/>
          <w:color w:val="000000"/>
          <w:kern w:val="0"/>
          <w:szCs w:val="28"/>
        </w:rPr>
        <w:t>二十六</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754681" w:rsidRPr="00754681">
        <w:rPr>
          <w:rFonts w:ascii="仿宋_GB2312" w:hAnsi="宋体" w:cs="仿宋_GB2312" w:hint="eastAsia"/>
          <w:color w:val="000000"/>
          <w:kern w:val="0"/>
          <w:szCs w:val="28"/>
        </w:rPr>
        <w:t>在职进行合作研究人员，不转行政关系、人事档案、党组织关系、户口等，合作研究期间，按在职在岗人员对待。</w:t>
      </w:r>
      <w:r w:rsidR="008179E5">
        <w:rPr>
          <w:rFonts w:ascii="仿宋_GB2312" w:hAnsi="宋体" w:cs="仿宋_GB2312" w:hint="eastAsia"/>
          <w:color w:val="000000"/>
          <w:kern w:val="0"/>
          <w:szCs w:val="28"/>
        </w:rPr>
        <w:t>合作研究结束后，及时提交博士后出站证明或访问学者证明、档案材料到</w:t>
      </w:r>
      <w:r w:rsidR="00754681" w:rsidRPr="00754681">
        <w:rPr>
          <w:rFonts w:ascii="仿宋_GB2312" w:hAnsi="宋体" w:cs="仿宋_GB2312" w:hint="eastAsia"/>
          <w:color w:val="000000"/>
          <w:kern w:val="0"/>
          <w:szCs w:val="28"/>
        </w:rPr>
        <w:t>学校人事处办理备案手续。</w:t>
      </w:r>
    </w:p>
    <w:p w:rsidR="00EA2076" w:rsidRDefault="001E47CB" w:rsidP="00EA2076">
      <w:pPr>
        <w:tabs>
          <w:tab w:val="left" w:pos="1620"/>
          <w:tab w:val="left" w:pos="1665"/>
        </w:tabs>
        <w:adjustRightInd w:val="0"/>
        <w:snapToGrid w:val="0"/>
        <w:spacing w:line="587" w:lineRule="exact"/>
        <w:ind w:firstLine="645"/>
        <w:rPr>
          <w:rFonts w:ascii="仿宋_GB2312" w:hAnsi="宋体" w:cs="仿宋_GB2312"/>
          <w:color w:val="000000"/>
          <w:kern w:val="0"/>
          <w:szCs w:val="28"/>
        </w:rPr>
      </w:pPr>
      <w:r>
        <w:rPr>
          <w:rFonts w:ascii="黑体" w:eastAsia="黑体" w:hAnsi="黑体" w:cs="仿宋_GB2312" w:hint="eastAsia"/>
          <w:color w:val="000000"/>
          <w:kern w:val="0"/>
          <w:szCs w:val="28"/>
        </w:rPr>
        <w:lastRenderedPageBreak/>
        <w:t>第</w:t>
      </w:r>
      <w:r w:rsidR="00BE76DB">
        <w:rPr>
          <w:rFonts w:ascii="黑体" w:eastAsia="黑体" w:hAnsi="黑体" w:cs="仿宋_GB2312" w:hint="eastAsia"/>
          <w:color w:val="000000"/>
          <w:kern w:val="0"/>
          <w:szCs w:val="28"/>
        </w:rPr>
        <w:t>二十七</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B11A6F">
        <w:rPr>
          <w:rFonts w:ascii="仿宋_GB2312" w:hAnsi="宋体" w:cs="仿宋_GB2312" w:hint="eastAsia"/>
          <w:color w:val="000000"/>
          <w:kern w:val="0"/>
          <w:szCs w:val="28"/>
        </w:rPr>
        <w:t>申请人员在学习过程中由于个人原因未能按时完成学业而需要延长</w:t>
      </w:r>
      <w:r w:rsidR="00B11A6F" w:rsidRPr="009C0654">
        <w:rPr>
          <w:rFonts w:ascii="仿宋_GB2312" w:hAnsi="宋体" w:cs="仿宋_GB2312" w:hint="eastAsia"/>
          <w:color w:val="000000"/>
          <w:kern w:val="0"/>
          <w:szCs w:val="28"/>
        </w:rPr>
        <w:t>期限的，应在原批准期限到期前</w:t>
      </w:r>
      <w:r w:rsidR="0067312D">
        <w:rPr>
          <w:rFonts w:ascii="仿宋_GB2312" w:hAnsi="宋体" w:cs="仿宋_GB2312" w:hint="eastAsia"/>
          <w:color w:val="000000"/>
          <w:kern w:val="0"/>
          <w:szCs w:val="28"/>
        </w:rPr>
        <w:t>1</w:t>
      </w:r>
      <w:r w:rsidR="00B11A6F" w:rsidRPr="009C0654">
        <w:rPr>
          <w:rFonts w:ascii="仿宋_GB2312" w:hAnsi="宋体" w:cs="仿宋_GB2312" w:hint="eastAsia"/>
          <w:color w:val="000000"/>
          <w:kern w:val="0"/>
          <w:szCs w:val="28"/>
        </w:rPr>
        <w:t>个月向学校提出书面申请，经同意后办理延期手续。</w:t>
      </w:r>
    </w:p>
    <w:p w:rsidR="001E47CB" w:rsidRPr="00DC2022" w:rsidRDefault="00EA2076" w:rsidP="00EA2076">
      <w:pPr>
        <w:tabs>
          <w:tab w:val="left" w:pos="1620"/>
          <w:tab w:val="left" w:pos="1665"/>
        </w:tabs>
        <w:adjustRightInd w:val="0"/>
        <w:snapToGrid w:val="0"/>
        <w:spacing w:line="587" w:lineRule="exact"/>
        <w:ind w:firstLine="645"/>
        <w:rPr>
          <w:rFonts w:ascii="仿宋_GB2312" w:hAnsi="宋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二十八</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B11A6F">
        <w:rPr>
          <w:rFonts w:ascii="仿宋_GB2312" w:hAnsi="宋体" w:cs="仿宋_GB2312" w:hint="eastAsia"/>
          <w:color w:val="000000"/>
          <w:kern w:val="0"/>
          <w:szCs w:val="28"/>
        </w:rPr>
        <w:t>未纳入学校当年培养计划的合作研究，学校不承担任何费用；</w:t>
      </w:r>
      <w:r w:rsidR="00B11A6F" w:rsidRPr="003B46F9">
        <w:rPr>
          <w:rFonts w:ascii="仿宋_GB2312" w:hAnsi="宋体" w:cs="仿宋_GB2312" w:hint="eastAsia"/>
          <w:color w:val="000000"/>
          <w:kern w:val="0"/>
          <w:szCs w:val="28"/>
        </w:rPr>
        <w:t>未经学校同意坚持进行合作研究者，一律先办理离校手续；</w:t>
      </w:r>
      <w:r w:rsidR="00B11A6F">
        <w:rPr>
          <w:rFonts w:ascii="仿宋_GB2312" w:hAnsi="宋体" w:cs="仿宋_GB2312" w:hint="eastAsia"/>
          <w:color w:val="000000"/>
          <w:kern w:val="0"/>
          <w:szCs w:val="28"/>
        </w:rPr>
        <w:t>擅自离岗者，按照学校人事管理相关规定处理。</w:t>
      </w:r>
    </w:p>
    <w:p w:rsidR="009C0654" w:rsidRPr="009C0654"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二十九</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D630C1" w:rsidRPr="00DC2022">
        <w:rPr>
          <w:rFonts w:ascii="仿宋_GB2312" w:hAnsi="宋体" w:cs="仿宋_GB2312" w:hint="eastAsia"/>
          <w:color w:val="000000"/>
          <w:kern w:val="0"/>
          <w:szCs w:val="28"/>
        </w:rPr>
        <w:t>合作研究完成后，原则上应回校工作完成服务义务后方可再次申请。</w:t>
      </w:r>
    </w:p>
    <w:p w:rsidR="001E47CB" w:rsidRPr="00686ECA" w:rsidRDefault="001E47CB"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482368">
        <w:rPr>
          <w:rFonts w:ascii="黑体" w:eastAsia="黑体" w:hAnsi="黑体" w:cs="仿宋_GB2312" w:hint="eastAsia"/>
          <w:color w:val="000000"/>
          <w:kern w:val="0"/>
          <w:szCs w:val="28"/>
        </w:rPr>
        <w:t>八</w:t>
      </w:r>
      <w:r>
        <w:rPr>
          <w:rFonts w:ascii="黑体" w:eastAsia="黑体" w:hAnsi="黑体" w:cs="仿宋_GB2312" w:hint="eastAsia"/>
          <w:color w:val="000000"/>
          <w:kern w:val="0"/>
          <w:szCs w:val="28"/>
        </w:rPr>
        <w:t>章  服务期及违约责任</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第三十条</w:t>
      </w:r>
      <w:r w:rsidR="005A7D46">
        <w:rPr>
          <w:rFonts w:ascii="黑体" w:eastAsia="黑体" w:hAnsi="黑体" w:cs="仿宋_GB2312" w:hint="eastAsia"/>
          <w:color w:val="000000"/>
          <w:kern w:val="0"/>
          <w:szCs w:val="28"/>
        </w:rPr>
        <w:t xml:space="preserve">  </w:t>
      </w:r>
      <w:r w:rsidR="007550F4">
        <w:rPr>
          <w:rFonts w:ascii="仿宋_GB2312" w:hAnsi="宋体" w:cs="仿宋_GB2312" w:hint="eastAsia"/>
          <w:color w:val="000000"/>
          <w:kern w:val="0"/>
          <w:szCs w:val="28"/>
        </w:rPr>
        <w:t>教职工合作研究</w:t>
      </w:r>
      <w:r w:rsidR="009F528C">
        <w:rPr>
          <w:rFonts w:ascii="仿宋_GB2312" w:hAnsi="宋体" w:cs="仿宋_GB2312" w:hint="eastAsia"/>
          <w:color w:val="000000"/>
          <w:kern w:val="0"/>
          <w:szCs w:val="28"/>
        </w:rPr>
        <w:t>后</w:t>
      </w:r>
      <w:r w:rsidR="00CF1BA0" w:rsidRPr="00CF1BA0">
        <w:rPr>
          <w:rFonts w:ascii="仿宋_GB2312" w:hAnsi="宋体" w:cs="仿宋_GB2312" w:hint="eastAsia"/>
          <w:color w:val="000000"/>
          <w:kern w:val="0"/>
          <w:szCs w:val="28"/>
        </w:rPr>
        <w:t>的</w:t>
      </w:r>
      <w:r w:rsidR="00CF1BA0">
        <w:rPr>
          <w:rFonts w:ascii="仿宋_GB2312" w:hAnsi="宋体" w:cs="仿宋_GB2312" w:hint="eastAsia"/>
          <w:color w:val="000000"/>
          <w:kern w:val="0"/>
          <w:szCs w:val="28"/>
        </w:rPr>
        <w:t>工作</w:t>
      </w:r>
      <w:r w:rsidR="00CF1BA0" w:rsidRPr="00CF1BA0">
        <w:rPr>
          <w:rFonts w:ascii="仿宋_GB2312" w:hAnsi="宋体" w:cs="仿宋_GB2312" w:hint="eastAsia"/>
          <w:color w:val="000000"/>
          <w:kern w:val="0"/>
          <w:szCs w:val="28"/>
        </w:rPr>
        <w:t>服务期</w:t>
      </w:r>
      <w:r>
        <w:rPr>
          <w:rFonts w:ascii="仿宋_GB2312" w:hAnsi="宋体" w:cs="仿宋_GB2312" w:hint="eastAsia"/>
          <w:color w:val="000000"/>
          <w:kern w:val="0"/>
          <w:szCs w:val="28"/>
        </w:rPr>
        <w:t>：</w:t>
      </w:r>
    </w:p>
    <w:p w:rsidR="006D15AF" w:rsidRDefault="001E47CB" w:rsidP="001E47CB">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（一）</w:t>
      </w:r>
      <w:r w:rsidR="00C53252">
        <w:rPr>
          <w:rFonts w:ascii="仿宋_GB2312" w:hAnsi="宋体" w:cs="仿宋_GB2312" w:hint="eastAsia"/>
          <w:color w:val="000000"/>
          <w:kern w:val="0"/>
          <w:szCs w:val="28"/>
        </w:rPr>
        <w:t>国内外合作研究的服务期为3年；</w:t>
      </w:r>
    </w:p>
    <w:p w:rsidR="001E47CB" w:rsidRDefault="006D15AF" w:rsidP="001E47CB">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w:t>
      </w:r>
      <w:r w:rsidR="00CB703C">
        <w:rPr>
          <w:rFonts w:ascii="仿宋_GB2312" w:hAnsi="宋体" w:cs="仿宋_GB2312" w:hint="eastAsia"/>
          <w:color w:val="000000"/>
          <w:kern w:val="0"/>
          <w:szCs w:val="28"/>
        </w:rPr>
        <w:t>二</w:t>
      </w:r>
      <w:r>
        <w:rPr>
          <w:rFonts w:ascii="仿宋_GB2312" w:hAnsi="宋体" w:cs="仿宋_GB2312" w:hint="eastAsia"/>
          <w:color w:val="000000"/>
          <w:kern w:val="0"/>
          <w:szCs w:val="28"/>
        </w:rPr>
        <w:t>）</w:t>
      </w:r>
      <w:r w:rsidR="00C53252">
        <w:rPr>
          <w:rFonts w:ascii="仿宋_GB2312" w:hAnsi="宋体" w:cs="仿宋_GB2312" w:hint="eastAsia"/>
          <w:color w:val="000000"/>
          <w:kern w:val="0"/>
          <w:szCs w:val="28"/>
        </w:rPr>
        <w:t>经批准延长期限的，</w:t>
      </w:r>
      <w:r w:rsidR="00F2688B">
        <w:rPr>
          <w:rFonts w:ascii="仿宋_GB2312" w:hAnsi="宋体" w:cs="仿宋_GB2312" w:hint="eastAsia"/>
          <w:color w:val="000000"/>
          <w:kern w:val="0"/>
          <w:szCs w:val="28"/>
        </w:rPr>
        <w:t>服务期为</w:t>
      </w:r>
      <w:r w:rsidR="00C93023">
        <w:rPr>
          <w:rFonts w:ascii="仿宋_GB2312" w:hAnsi="宋体" w:cs="仿宋_GB2312" w:hint="eastAsia"/>
          <w:color w:val="000000"/>
          <w:kern w:val="0"/>
          <w:szCs w:val="28"/>
        </w:rPr>
        <w:t>6</w:t>
      </w:r>
      <w:r w:rsidR="00C53252">
        <w:rPr>
          <w:rFonts w:ascii="仿宋_GB2312" w:hAnsi="宋体" w:cs="仿宋_GB2312" w:hint="eastAsia"/>
          <w:color w:val="000000"/>
          <w:kern w:val="0"/>
          <w:szCs w:val="28"/>
        </w:rPr>
        <w:t>年</w:t>
      </w:r>
      <w:r w:rsidR="0023408A">
        <w:rPr>
          <w:rFonts w:ascii="仿宋_GB2312" w:hAnsi="宋体" w:cs="仿宋_GB2312" w:hint="eastAsia"/>
          <w:color w:val="000000"/>
          <w:kern w:val="0"/>
          <w:szCs w:val="28"/>
        </w:rPr>
        <w:t>；</w:t>
      </w:r>
    </w:p>
    <w:p w:rsidR="001E47CB" w:rsidRDefault="001E47CB" w:rsidP="001E47CB">
      <w:pPr>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仿宋_GB2312" w:hint="eastAsia"/>
          <w:color w:val="000000"/>
          <w:kern w:val="0"/>
          <w:szCs w:val="28"/>
        </w:rPr>
        <w:t>（三）</w:t>
      </w:r>
      <w:r w:rsidR="00C53252" w:rsidRPr="00C53252">
        <w:rPr>
          <w:rFonts w:ascii="仿宋_GB2312" w:hAnsi="宋体" w:cs="仿宋_GB2312" w:hint="eastAsia"/>
          <w:color w:val="000000"/>
          <w:kern w:val="0"/>
          <w:szCs w:val="28"/>
        </w:rPr>
        <w:t>与学校签有两种以上工作、培养合同，按学校文件规定有明确服务年限的人员，其服务年限合并计算。</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第三十</w:t>
      </w:r>
      <w:r w:rsidR="00BE76DB">
        <w:rPr>
          <w:rFonts w:ascii="黑体" w:eastAsia="黑体" w:hAnsi="黑体" w:cs="仿宋_GB2312" w:hint="eastAsia"/>
          <w:color w:val="000000"/>
          <w:kern w:val="0"/>
          <w:szCs w:val="28"/>
        </w:rPr>
        <w:t>一</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7550F4">
        <w:rPr>
          <w:rFonts w:ascii="仿宋_GB2312" w:hAnsi="宋体" w:cs="仿宋_GB2312" w:hint="eastAsia"/>
          <w:color w:val="000000"/>
          <w:kern w:val="0"/>
          <w:szCs w:val="28"/>
        </w:rPr>
        <w:t>未能或不按时完成研究</w:t>
      </w:r>
      <w:r w:rsidR="00D916E6">
        <w:rPr>
          <w:rFonts w:ascii="仿宋_GB2312" w:hAnsi="宋体" w:cs="仿宋_GB2312" w:hint="eastAsia"/>
          <w:color w:val="000000"/>
          <w:kern w:val="0"/>
          <w:szCs w:val="28"/>
        </w:rPr>
        <w:t>计划和任务的，应返还上级和学校为其支付的全部培养费用。</w:t>
      </w:r>
    </w:p>
    <w:p w:rsidR="001E47CB" w:rsidRDefault="001E47CB"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黑体" w:eastAsia="黑体" w:hAnsi="黑体" w:cs="仿宋_GB2312" w:hint="eastAsia"/>
          <w:color w:val="000000"/>
          <w:kern w:val="0"/>
          <w:szCs w:val="28"/>
        </w:rPr>
        <w:t>第三十</w:t>
      </w:r>
      <w:r w:rsidR="00BE76DB">
        <w:rPr>
          <w:rFonts w:ascii="黑体" w:eastAsia="黑体" w:hAnsi="黑体" w:cs="仿宋_GB2312" w:hint="eastAsia"/>
          <w:color w:val="000000"/>
          <w:kern w:val="0"/>
          <w:szCs w:val="28"/>
        </w:rPr>
        <w:t>二</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FB45B1">
        <w:rPr>
          <w:rFonts w:ascii="仿宋_GB2312" w:hAnsi="宋体" w:cs="仿宋_GB2312" w:hint="eastAsia"/>
          <w:color w:val="000000"/>
          <w:kern w:val="0"/>
          <w:szCs w:val="28"/>
        </w:rPr>
        <w:t>申请</w:t>
      </w:r>
      <w:r w:rsidR="00D916E6">
        <w:rPr>
          <w:rFonts w:ascii="仿宋_GB2312" w:hAnsi="宋体" w:cs="仿宋_GB2312" w:hint="eastAsia"/>
          <w:color w:val="000000"/>
          <w:kern w:val="0"/>
          <w:szCs w:val="28"/>
        </w:rPr>
        <w:t>人员在规定的学习时间结束后，仍不能返校上岗工作的，停止享受任何薪酬待遇；超过1个月者，学校根据相关规定可单方面解除其聘用合同，并追究有关责任。</w:t>
      </w:r>
    </w:p>
    <w:p w:rsidR="00A826D2" w:rsidRDefault="001E47CB" w:rsidP="00325D8F">
      <w:pPr>
        <w:tabs>
          <w:tab w:val="left" w:pos="1620"/>
          <w:tab w:val="left" w:pos="1665"/>
        </w:tabs>
        <w:adjustRightInd w:val="0"/>
        <w:snapToGrid w:val="0"/>
        <w:spacing w:line="587" w:lineRule="exact"/>
        <w:ind w:firstLineChars="200" w:firstLine="640"/>
        <w:rPr>
          <w:rFonts w:ascii="仿宋_GB2312"/>
          <w:szCs w:val="32"/>
        </w:rPr>
      </w:pPr>
      <w:r>
        <w:rPr>
          <w:rFonts w:ascii="黑体" w:eastAsia="黑体" w:hAnsi="黑体" w:cs="仿宋_GB2312" w:hint="eastAsia"/>
          <w:color w:val="000000"/>
          <w:kern w:val="0"/>
          <w:szCs w:val="28"/>
        </w:rPr>
        <w:t>第三十</w:t>
      </w:r>
      <w:r w:rsidR="00BE76DB">
        <w:rPr>
          <w:rFonts w:ascii="黑体" w:eastAsia="黑体" w:hAnsi="黑体" w:cs="仿宋_GB2312" w:hint="eastAsia"/>
          <w:color w:val="000000"/>
          <w:kern w:val="0"/>
          <w:szCs w:val="28"/>
        </w:rPr>
        <w:t>三</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325D8F">
        <w:rPr>
          <w:rFonts w:ascii="仿宋_GB2312" w:hAnsi="宋体" w:cs="仿宋_GB2312" w:hint="eastAsia"/>
          <w:color w:val="000000"/>
          <w:kern w:val="0"/>
          <w:szCs w:val="28"/>
        </w:rPr>
        <w:t>未满服务期</w:t>
      </w:r>
      <w:r w:rsidR="00021F2B">
        <w:rPr>
          <w:rFonts w:ascii="仿宋_GB2312" w:hint="eastAsia"/>
          <w:szCs w:val="32"/>
        </w:rPr>
        <w:t>要求向校外流动</w:t>
      </w:r>
      <w:r w:rsidR="0028357C">
        <w:rPr>
          <w:rFonts w:ascii="仿宋_GB2312" w:hint="eastAsia"/>
          <w:szCs w:val="32"/>
        </w:rPr>
        <w:t>，含调离、辞职（聘）、逾期不归、出国或其他形式等均属违约行为，</w:t>
      </w:r>
      <w:r w:rsidR="00D916E6">
        <w:rPr>
          <w:rFonts w:ascii="仿宋_GB2312" w:hint="eastAsia"/>
          <w:szCs w:val="32"/>
        </w:rPr>
        <w:t>须</w:t>
      </w:r>
      <w:r w:rsidR="00D916E6">
        <w:rPr>
          <w:rFonts w:ascii="仿宋_GB2312" w:hint="eastAsia"/>
          <w:szCs w:val="32"/>
        </w:rPr>
        <w:lastRenderedPageBreak/>
        <w:t xml:space="preserve">承担违约责任： </w:t>
      </w:r>
    </w:p>
    <w:p w:rsidR="00A826D2" w:rsidRDefault="00A826D2" w:rsidP="0020466F">
      <w:pPr>
        <w:tabs>
          <w:tab w:val="left" w:pos="1620"/>
          <w:tab w:val="left" w:pos="1665"/>
        </w:tabs>
        <w:adjustRightInd w:val="0"/>
        <w:snapToGrid w:val="0"/>
        <w:spacing w:line="587" w:lineRule="exact"/>
        <w:ind w:firstLineChars="200" w:firstLine="640"/>
        <w:rPr>
          <w:rFonts w:ascii="仿宋_GB2312"/>
          <w:szCs w:val="32"/>
        </w:rPr>
      </w:pPr>
      <w:r>
        <w:rPr>
          <w:rFonts w:ascii="仿宋_GB2312" w:hint="eastAsia"/>
          <w:szCs w:val="32"/>
        </w:rPr>
        <w:t>（一）</w:t>
      </w:r>
      <w:r w:rsidR="00D916E6">
        <w:rPr>
          <w:rFonts w:ascii="仿宋_GB2312" w:hAnsi="宋体" w:cs="仿宋_GB2312" w:hint="eastAsia"/>
          <w:color w:val="000000"/>
          <w:kern w:val="0"/>
          <w:szCs w:val="28"/>
        </w:rPr>
        <w:t>离校前返还上级和学校所支付的全部培养费用以及由此造成的一切损失</w:t>
      </w:r>
      <w:r w:rsidR="009F3302">
        <w:rPr>
          <w:rFonts w:ascii="仿宋_GB2312" w:hAnsi="宋体" w:cs="仿宋_GB2312" w:hint="eastAsia"/>
          <w:color w:val="000000"/>
          <w:kern w:val="0"/>
          <w:szCs w:val="28"/>
        </w:rPr>
        <w:t>；</w:t>
      </w:r>
      <w:r w:rsidR="008A530E">
        <w:rPr>
          <w:rFonts w:ascii="仿宋_GB2312" w:hint="eastAsia"/>
          <w:szCs w:val="32"/>
        </w:rPr>
        <w:t>偿还学校支付费用的公式为：偿还学校费用＝学校支付费用</w:t>
      </w:r>
      <w:r w:rsidR="008A530E" w:rsidRPr="00B126FC">
        <w:rPr>
          <w:rFonts w:ascii="仿宋_GB2312" w:hAnsi="宋体" w:cs="宋体" w:hint="eastAsia"/>
          <w:kern w:val="0"/>
          <w:szCs w:val="32"/>
        </w:rPr>
        <w:t>÷规定服务期时间（年）×服务期内未完成时间（年）；</w:t>
      </w:r>
    </w:p>
    <w:p w:rsidR="0099023D" w:rsidRDefault="008A530E" w:rsidP="001E47CB">
      <w:pPr>
        <w:tabs>
          <w:tab w:val="left" w:pos="1620"/>
          <w:tab w:val="left" w:pos="1665"/>
        </w:tabs>
        <w:adjustRightInd w:val="0"/>
        <w:snapToGrid w:val="0"/>
        <w:spacing w:line="587" w:lineRule="exact"/>
        <w:ind w:firstLineChars="200" w:firstLine="640"/>
        <w:rPr>
          <w:rFonts w:ascii="仿宋_GB2312" w:hAnsi="宋体" w:cs="宋体"/>
          <w:kern w:val="0"/>
          <w:szCs w:val="32"/>
        </w:rPr>
      </w:pPr>
      <w:r>
        <w:rPr>
          <w:rFonts w:ascii="仿宋_GB2312" w:hint="eastAsia"/>
          <w:szCs w:val="32"/>
        </w:rPr>
        <w:t>（</w:t>
      </w:r>
      <w:r w:rsidR="000858C9">
        <w:rPr>
          <w:rFonts w:ascii="仿宋_GB2312" w:hint="eastAsia"/>
          <w:szCs w:val="32"/>
        </w:rPr>
        <w:t>二</w:t>
      </w:r>
      <w:r>
        <w:rPr>
          <w:rFonts w:ascii="仿宋_GB2312" w:hint="eastAsia"/>
          <w:szCs w:val="32"/>
        </w:rPr>
        <w:t>）</w:t>
      </w:r>
      <w:r w:rsidR="00534DE5">
        <w:rPr>
          <w:rFonts w:ascii="仿宋_GB2312" w:hint="eastAsia"/>
          <w:szCs w:val="32"/>
        </w:rPr>
        <w:t>每缺一年服务期，交纳违约金1万元；</w:t>
      </w:r>
    </w:p>
    <w:p w:rsidR="0099023D" w:rsidRDefault="0099023D" w:rsidP="001E47CB">
      <w:pPr>
        <w:tabs>
          <w:tab w:val="left" w:pos="1620"/>
          <w:tab w:val="left" w:pos="1665"/>
        </w:tabs>
        <w:adjustRightInd w:val="0"/>
        <w:snapToGrid w:val="0"/>
        <w:spacing w:line="587" w:lineRule="exact"/>
        <w:ind w:firstLineChars="200" w:firstLine="640"/>
        <w:rPr>
          <w:rFonts w:ascii="仿宋_GB2312" w:hAnsi="宋体" w:cs="宋体"/>
          <w:kern w:val="0"/>
          <w:szCs w:val="32"/>
        </w:rPr>
      </w:pPr>
      <w:r>
        <w:rPr>
          <w:rFonts w:ascii="仿宋_GB2312" w:hAnsi="宋体" w:cs="宋体" w:hint="eastAsia"/>
          <w:kern w:val="0"/>
          <w:szCs w:val="32"/>
        </w:rPr>
        <w:t>（</w:t>
      </w:r>
      <w:r w:rsidR="000858C9">
        <w:rPr>
          <w:rFonts w:ascii="仿宋_GB2312" w:hAnsi="宋体" w:cs="宋体" w:hint="eastAsia"/>
          <w:kern w:val="0"/>
          <w:szCs w:val="32"/>
        </w:rPr>
        <w:t>三</w:t>
      </w:r>
      <w:r>
        <w:rPr>
          <w:rFonts w:ascii="仿宋_GB2312" w:hAnsi="宋体" w:cs="宋体" w:hint="eastAsia"/>
          <w:kern w:val="0"/>
          <w:szCs w:val="32"/>
        </w:rPr>
        <w:t>）</w:t>
      </w:r>
      <w:r w:rsidR="00534DE5" w:rsidRPr="00B126FC">
        <w:rPr>
          <w:rFonts w:ascii="仿宋_GB2312" w:hAnsi="宋体" w:cs="宋体" w:hint="eastAsia"/>
          <w:kern w:val="0"/>
          <w:szCs w:val="32"/>
        </w:rPr>
        <w:t>凡已购买学校住房的，须将住房返售学校；未购买住房的，需无条件将学校提供的住房交回；</w:t>
      </w:r>
    </w:p>
    <w:p w:rsidR="00534DE5" w:rsidRDefault="0099023D" w:rsidP="001E47CB">
      <w:pPr>
        <w:tabs>
          <w:tab w:val="left" w:pos="1620"/>
          <w:tab w:val="left" w:pos="1665"/>
        </w:tabs>
        <w:adjustRightInd w:val="0"/>
        <w:snapToGrid w:val="0"/>
        <w:spacing w:line="587" w:lineRule="exact"/>
        <w:ind w:firstLineChars="200" w:firstLine="640"/>
        <w:rPr>
          <w:rFonts w:ascii="仿宋_GB2312" w:hAnsi="宋体" w:cs="宋体"/>
          <w:kern w:val="0"/>
          <w:szCs w:val="32"/>
        </w:rPr>
      </w:pPr>
      <w:r>
        <w:rPr>
          <w:rFonts w:ascii="仿宋_GB2312" w:hAnsi="宋体" w:cs="宋体" w:hint="eastAsia"/>
          <w:kern w:val="0"/>
          <w:szCs w:val="32"/>
        </w:rPr>
        <w:t>（</w:t>
      </w:r>
      <w:r w:rsidR="000858C9">
        <w:rPr>
          <w:rFonts w:ascii="仿宋_GB2312" w:hAnsi="宋体" w:cs="宋体" w:hint="eastAsia"/>
          <w:kern w:val="0"/>
          <w:szCs w:val="32"/>
        </w:rPr>
        <w:t>四</w:t>
      </w:r>
      <w:r>
        <w:rPr>
          <w:rFonts w:ascii="仿宋_GB2312" w:hAnsi="宋体" w:cs="宋体" w:hint="eastAsia"/>
          <w:kern w:val="0"/>
          <w:szCs w:val="32"/>
        </w:rPr>
        <w:t>）</w:t>
      </w:r>
      <w:r w:rsidR="00534DE5" w:rsidRPr="00B126FC">
        <w:rPr>
          <w:rFonts w:ascii="仿宋_GB2312" w:hAnsi="宋体" w:cs="宋体" w:hint="eastAsia"/>
          <w:kern w:val="0"/>
          <w:szCs w:val="32"/>
        </w:rPr>
        <w:t>调入家属的，家属须同时办理调出手续</w:t>
      </w:r>
      <w:r w:rsidR="001356EB">
        <w:rPr>
          <w:rFonts w:ascii="仿宋_GB2312" w:hAnsi="宋体" w:cs="宋体" w:hint="eastAsia"/>
          <w:kern w:val="0"/>
          <w:szCs w:val="32"/>
        </w:rPr>
        <w:t>；</w:t>
      </w:r>
    </w:p>
    <w:p w:rsidR="009F3302" w:rsidRDefault="009F3302" w:rsidP="001E47CB">
      <w:pPr>
        <w:tabs>
          <w:tab w:val="left" w:pos="1620"/>
          <w:tab w:val="left" w:pos="1665"/>
        </w:tabs>
        <w:adjustRightInd w:val="0"/>
        <w:snapToGrid w:val="0"/>
        <w:spacing w:line="587" w:lineRule="exact"/>
        <w:ind w:firstLineChars="200" w:firstLine="640"/>
        <w:rPr>
          <w:rFonts w:ascii="仿宋_GB2312" w:hAnsi="宋体" w:cs="仿宋_GB2312"/>
          <w:color w:val="000000"/>
          <w:kern w:val="0"/>
          <w:szCs w:val="28"/>
        </w:rPr>
      </w:pPr>
      <w:r>
        <w:rPr>
          <w:rFonts w:ascii="仿宋_GB2312" w:hAnsi="宋体" w:cs="宋体" w:hint="eastAsia"/>
          <w:kern w:val="0"/>
          <w:szCs w:val="32"/>
        </w:rPr>
        <w:t>（</w:t>
      </w:r>
      <w:r w:rsidR="000858C9">
        <w:rPr>
          <w:rFonts w:ascii="仿宋_GB2312" w:hAnsi="宋体" w:cs="宋体" w:hint="eastAsia"/>
          <w:kern w:val="0"/>
          <w:szCs w:val="32"/>
        </w:rPr>
        <w:t>五</w:t>
      </w:r>
      <w:r>
        <w:rPr>
          <w:rFonts w:ascii="仿宋_GB2312" w:hAnsi="宋体" w:cs="宋体" w:hint="eastAsia"/>
          <w:kern w:val="0"/>
          <w:szCs w:val="32"/>
        </w:rPr>
        <w:t>）</w:t>
      </w:r>
      <w:r>
        <w:rPr>
          <w:rFonts w:ascii="仿宋_GB2312" w:hAnsi="宋体" w:cs="仿宋_GB2312" w:hint="eastAsia"/>
          <w:color w:val="000000"/>
          <w:kern w:val="0"/>
          <w:szCs w:val="28"/>
        </w:rPr>
        <w:t>如不按期偿付或偿付金额不足，学校有权按规定追索，并追究其法律责任。</w:t>
      </w:r>
    </w:p>
    <w:p w:rsidR="001E47CB" w:rsidRDefault="001E47CB" w:rsidP="00965CDB">
      <w:pPr>
        <w:autoSpaceDE w:val="0"/>
        <w:autoSpaceDN w:val="0"/>
        <w:adjustRightInd w:val="0"/>
        <w:snapToGrid w:val="0"/>
        <w:spacing w:beforeLines="50" w:afterLines="50" w:line="587" w:lineRule="exact"/>
        <w:jc w:val="center"/>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482368">
        <w:rPr>
          <w:rFonts w:ascii="黑体" w:eastAsia="黑体" w:hAnsi="黑体" w:cs="仿宋_GB2312" w:hint="eastAsia"/>
          <w:color w:val="000000"/>
          <w:kern w:val="0"/>
          <w:szCs w:val="28"/>
        </w:rPr>
        <w:t>九</w:t>
      </w:r>
      <w:r>
        <w:rPr>
          <w:rFonts w:ascii="黑体" w:eastAsia="黑体" w:hAnsi="黑体" w:cs="仿宋_GB2312" w:hint="eastAsia"/>
          <w:color w:val="000000"/>
          <w:kern w:val="0"/>
          <w:szCs w:val="28"/>
        </w:rPr>
        <w:t>章  附  则</w:t>
      </w:r>
    </w:p>
    <w:p w:rsidR="001E47CB" w:rsidRDefault="004424A4" w:rsidP="004424A4">
      <w:pPr>
        <w:tabs>
          <w:tab w:val="left" w:pos="1620"/>
          <w:tab w:val="left" w:pos="1665"/>
        </w:tabs>
        <w:adjustRightInd w:val="0"/>
        <w:snapToGrid w:val="0"/>
        <w:spacing w:line="587" w:lineRule="exact"/>
        <w:ind w:firstLine="645"/>
        <w:rPr>
          <w:rFonts w:ascii="仿宋_GB2312" w:hAnsi="宋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三十</w:t>
      </w:r>
      <w:r w:rsidR="00EF5B04">
        <w:rPr>
          <w:rFonts w:ascii="黑体" w:eastAsia="黑体" w:hAnsi="黑体" w:cs="仿宋_GB2312" w:hint="eastAsia"/>
          <w:color w:val="000000"/>
          <w:kern w:val="0"/>
          <w:szCs w:val="28"/>
        </w:rPr>
        <w:t>四</w:t>
      </w:r>
      <w:r>
        <w:rPr>
          <w:rFonts w:ascii="黑体" w:eastAsia="黑体" w:hAnsi="黑体" w:cs="仿宋_GB2312" w:hint="eastAsia"/>
          <w:color w:val="000000"/>
          <w:kern w:val="0"/>
          <w:szCs w:val="28"/>
        </w:rPr>
        <w:t>条</w:t>
      </w:r>
      <w:r w:rsidR="005A7D46">
        <w:rPr>
          <w:rFonts w:ascii="黑体" w:eastAsia="黑体" w:hAnsi="黑体" w:cs="仿宋_GB2312" w:hint="eastAsia"/>
          <w:color w:val="000000"/>
          <w:kern w:val="0"/>
          <w:szCs w:val="28"/>
        </w:rPr>
        <w:t xml:space="preserve">  </w:t>
      </w:r>
      <w:r w:rsidR="001E47CB">
        <w:rPr>
          <w:rFonts w:ascii="仿宋_GB2312" w:hAnsi="宋体" w:cs="仿宋_GB2312" w:hint="eastAsia"/>
          <w:color w:val="000000"/>
          <w:kern w:val="0"/>
          <w:szCs w:val="28"/>
        </w:rPr>
        <w:t>申请赴</w:t>
      </w:r>
      <w:r w:rsidR="00680A86">
        <w:rPr>
          <w:rFonts w:ascii="仿宋_GB2312" w:hAnsi="宋体" w:cs="仿宋_GB2312" w:hint="eastAsia"/>
          <w:color w:val="000000"/>
          <w:kern w:val="0"/>
          <w:szCs w:val="28"/>
        </w:rPr>
        <w:t>境外</w:t>
      </w:r>
      <w:r w:rsidR="00C62F7A">
        <w:rPr>
          <w:rFonts w:ascii="仿宋_GB2312" w:hAnsi="宋体" w:cs="仿宋_GB2312" w:hint="eastAsia"/>
          <w:color w:val="000000"/>
          <w:kern w:val="0"/>
          <w:szCs w:val="28"/>
        </w:rPr>
        <w:t>合作研究</w:t>
      </w:r>
      <w:r w:rsidR="001E47CB">
        <w:rPr>
          <w:rFonts w:ascii="仿宋_GB2312" w:hAnsi="宋体" w:cs="仿宋_GB2312" w:hint="eastAsia"/>
          <w:color w:val="000000"/>
          <w:kern w:val="0"/>
          <w:szCs w:val="28"/>
        </w:rPr>
        <w:t>的参照本办法执行。</w:t>
      </w:r>
    </w:p>
    <w:p w:rsidR="001E47CB" w:rsidRDefault="001E47CB" w:rsidP="001E47CB">
      <w:pPr>
        <w:tabs>
          <w:tab w:val="left" w:pos="1620"/>
          <w:tab w:val="left" w:pos="1665"/>
        </w:tabs>
        <w:adjustRightInd w:val="0"/>
        <w:snapToGrid w:val="0"/>
        <w:spacing w:line="587" w:lineRule="exact"/>
        <w:rPr>
          <w:rFonts w:ascii="仿宋_GB2312" w:hAnsi="宋体" w:cs="仿宋_GB2312"/>
          <w:color w:val="000000"/>
          <w:kern w:val="0"/>
          <w:szCs w:val="28"/>
        </w:rPr>
      </w:pPr>
      <w:r>
        <w:rPr>
          <w:rFonts w:ascii="黑体" w:eastAsia="黑体" w:hAnsi="黑体" w:cs="仿宋_GB2312" w:hint="eastAsia"/>
          <w:color w:val="000000"/>
          <w:kern w:val="0"/>
          <w:szCs w:val="28"/>
        </w:rPr>
        <w:t xml:space="preserve">    第</w:t>
      </w:r>
      <w:r w:rsidR="00BE76DB">
        <w:rPr>
          <w:rFonts w:ascii="黑体" w:eastAsia="黑体" w:hAnsi="黑体" w:cs="仿宋_GB2312" w:hint="eastAsia"/>
          <w:color w:val="000000"/>
          <w:kern w:val="0"/>
          <w:szCs w:val="28"/>
        </w:rPr>
        <w:t>三十五</w:t>
      </w:r>
      <w:r>
        <w:rPr>
          <w:rFonts w:ascii="黑体" w:eastAsia="黑体" w:hAnsi="黑体" w:cs="仿宋_GB2312" w:hint="eastAsia"/>
          <w:color w:val="000000"/>
          <w:kern w:val="0"/>
          <w:szCs w:val="28"/>
        </w:rPr>
        <w:t xml:space="preserve">条  </w:t>
      </w:r>
      <w:r>
        <w:rPr>
          <w:rFonts w:ascii="仿宋_GB2312" w:hAnsi="宋体" w:cs="仿宋_GB2312" w:hint="eastAsia"/>
          <w:color w:val="000000"/>
          <w:kern w:val="0"/>
          <w:szCs w:val="28"/>
        </w:rPr>
        <w:t>本办法施行之前，各类国内外</w:t>
      </w:r>
      <w:r w:rsidR="007550F4">
        <w:rPr>
          <w:rFonts w:ascii="仿宋_GB2312" w:hAnsi="宋体" w:cs="仿宋_GB2312" w:hint="eastAsia"/>
          <w:color w:val="000000"/>
          <w:kern w:val="0"/>
          <w:szCs w:val="28"/>
        </w:rPr>
        <w:t>合作研究</w:t>
      </w:r>
      <w:r>
        <w:rPr>
          <w:rFonts w:ascii="仿宋_GB2312" w:hAnsi="宋体" w:cs="仿宋_GB2312" w:hint="eastAsia"/>
          <w:color w:val="000000"/>
          <w:kern w:val="0"/>
          <w:szCs w:val="28"/>
        </w:rPr>
        <w:t>人员与学校签订协议的，按原协议执行。</w:t>
      </w:r>
    </w:p>
    <w:p w:rsidR="001E47CB" w:rsidRDefault="001E47CB" w:rsidP="00CF57AB">
      <w:pPr>
        <w:tabs>
          <w:tab w:val="left" w:pos="1620"/>
          <w:tab w:val="left" w:pos="1665"/>
        </w:tabs>
        <w:adjustRightInd w:val="0"/>
        <w:snapToGrid w:val="0"/>
        <w:spacing w:line="587" w:lineRule="exact"/>
        <w:ind w:firstLine="645"/>
        <w:rPr>
          <w:rFonts w:ascii="仿宋_GB2312"/>
          <w:color w:val="000000"/>
          <w:szCs w:val="32"/>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三十六</w:t>
      </w:r>
      <w:r>
        <w:rPr>
          <w:rFonts w:ascii="黑体" w:eastAsia="黑体" w:hAnsi="黑体" w:cs="仿宋_GB2312" w:hint="eastAsia"/>
          <w:color w:val="000000"/>
          <w:kern w:val="0"/>
          <w:szCs w:val="28"/>
        </w:rPr>
        <w:t xml:space="preserve">条  </w:t>
      </w:r>
      <w:r>
        <w:rPr>
          <w:rFonts w:ascii="仿宋_GB2312" w:hAnsi="宋体" w:cs="仿宋_GB2312" w:hint="eastAsia"/>
          <w:color w:val="000000"/>
          <w:kern w:val="0"/>
          <w:szCs w:val="28"/>
        </w:rPr>
        <w:t>本办法自发布之日起施行。原《</w:t>
      </w:r>
      <w:r w:rsidR="004F204F" w:rsidRPr="004F204F">
        <w:rPr>
          <w:rFonts w:ascii="仿宋_GB2312" w:hAnsi="宋体" w:cs="仿宋_GB2312" w:hint="eastAsia"/>
          <w:color w:val="000000"/>
          <w:kern w:val="0"/>
          <w:szCs w:val="28"/>
        </w:rPr>
        <w:t>山东轻工业学院高层次人才国内外合作研究管理暂行办法</w:t>
      </w:r>
      <w:r>
        <w:rPr>
          <w:rFonts w:ascii="仿宋_GB2312" w:hAnsi="宋体" w:cs="仿宋_GB2312" w:hint="eastAsia"/>
          <w:color w:val="000000"/>
          <w:kern w:val="0"/>
          <w:szCs w:val="28"/>
        </w:rPr>
        <w:t>》（</w:t>
      </w:r>
      <w:r w:rsidR="004F204F">
        <w:rPr>
          <w:rFonts w:ascii="仿宋_GB2312" w:hAnsi="宋体" w:cs="仿宋_GB2312" w:hint="eastAsia"/>
          <w:color w:val="000000"/>
          <w:kern w:val="0"/>
          <w:szCs w:val="28"/>
        </w:rPr>
        <w:t>鲁轻院</w:t>
      </w:r>
      <w:r>
        <w:rPr>
          <w:rFonts w:ascii="仿宋_GB2312" w:hAnsi="宋体" w:cs="仿宋_GB2312" w:hint="eastAsia"/>
          <w:color w:val="000000"/>
          <w:kern w:val="0"/>
          <w:szCs w:val="28"/>
        </w:rPr>
        <w:t>〔</w:t>
      </w:r>
      <w:r w:rsidR="004F204F">
        <w:rPr>
          <w:rFonts w:ascii="仿宋_GB2312" w:hAnsi="宋体" w:cs="仿宋_GB2312" w:hint="eastAsia"/>
          <w:color w:val="000000"/>
          <w:kern w:val="0"/>
          <w:szCs w:val="28"/>
        </w:rPr>
        <w:t>2005</w:t>
      </w:r>
      <w:r>
        <w:rPr>
          <w:rFonts w:ascii="仿宋_GB2312" w:hAnsi="宋体" w:cs="仿宋_GB2312" w:hint="eastAsia"/>
          <w:color w:val="000000"/>
          <w:kern w:val="0"/>
          <w:szCs w:val="28"/>
        </w:rPr>
        <w:t>〕</w:t>
      </w:r>
      <w:r w:rsidR="004F204F">
        <w:rPr>
          <w:rFonts w:ascii="仿宋_GB2312" w:hAnsi="宋体" w:cs="仿宋_GB2312" w:hint="eastAsia"/>
          <w:color w:val="000000"/>
          <w:kern w:val="0"/>
          <w:szCs w:val="28"/>
        </w:rPr>
        <w:t>33</w:t>
      </w:r>
      <w:r>
        <w:rPr>
          <w:rFonts w:ascii="仿宋_GB2312" w:hAnsi="宋体" w:cs="仿宋_GB2312" w:hint="eastAsia"/>
          <w:color w:val="000000"/>
          <w:kern w:val="0"/>
          <w:szCs w:val="28"/>
        </w:rPr>
        <w:t>号）同时废止。</w:t>
      </w:r>
    </w:p>
    <w:p w:rsidR="00EA0674" w:rsidRPr="00EA0674" w:rsidRDefault="00EA0674" w:rsidP="00A20F08">
      <w:pPr>
        <w:tabs>
          <w:tab w:val="left" w:pos="1620"/>
          <w:tab w:val="left" w:pos="1665"/>
        </w:tabs>
        <w:adjustRightInd w:val="0"/>
        <w:snapToGrid w:val="0"/>
        <w:spacing w:line="587" w:lineRule="exact"/>
        <w:ind w:firstLine="645"/>
        <w:rPr>
          <w:rFonts w:ascii="黑体" w:eastAsia="黑体" w:hAnsi="黑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三十七</w:t>
      </w:r>
      <w:r>
        <w:rPr>
          <w:rFonts w:ascii="黑体" w:eastAsia="黑体" w:hAnsi="黑体" w:cs="仿宋_GB2312" w:hint="eastAsia"/>
          <w:color w:val="000000"/>
          <w:kern w:val="0"/>
          <w:szCs w:val="28"/>
        </w:rPr>
        <w:t xml:space="preserve">条  </w:t>
      </w:r>
      <w:r>
        <w:rPr>
          <w:rFonts w:ascii="仿宋_GB2312" w:hAnsi="宋体" w:cs="仿宋_GB2312" w:hint="eastAsia"/>
          <w:color w:val="000000"/>
          <w:kern w:val="0"/>
          <w:szCs w:val="28"/>
        </w:rPr>
        <w:t>本办法适用于</w:t>
      </w:r>
      <w:r w:rsidR="00C65278">
        <w:rPr>
          <w:rFonts w:ascii="仿宋_GB2312" w:hAnsi="宋体" w:cs="仿宋_GB2312" w:hint="eastAsia"/>
          <w:color w:val="000000"/>
          <w:kern w:val="0"/>
          <w:szCs w:val="28"/>
        </w:rPr>
        <w:t>我</w:t>
      </w:r>
      <w:r>
        <w:rPr>
          <w:rFonts w:ascii="仿宋_GB2312" w:hAnsi="宋体" w:cs="仿宋_GB2312" w:hint="eastAsia"/>
          <w:color w:val="000000"/>
          <w:kern w:val="0"/>
          <w:szCs w:val="28"/>
        </w:rPr>
        <w:t>校</w:t>
      </w:r>
      <w:r w:rsidR="00C65278">
        <w:rPr>
          <w:rFonts w:ascii="仿宋_GB2312" w:hAnsi="宋体" w:cs="仿宋_GB2312" w:hint="eastAsia"/>
          <w:color w:val="000000"/>
          <w:kern w:val="0"/>
          <w:szCs w:val="28"/>
        </w:rPr>
        <w:t>在</w:t>
      </w:r>
      <w:r>
        <w:rPr>
          <w:rFonts w:ascii="仿宋_GB2312" w:hAnsi="宋体" w:cs="仿宋_GB2312" w:hint="eastAsia"/>
          <w:color w:val="000000"/>
          <w:kern w:val="0"/>
          <w:szCs w:val="28"/>
        </w:rPr>
        <w:t>编在岗</w:t>
      </w:r>
      <w:r w:rsidR="00180BE4">
        <w:rPr>
          <w:rFonts w:ascii="仿宋_GB2312" w:hAnsi="宋体" w:cs="仿宋_GB2312" w:hint="eastAsia"/>
          <w:color w:val="000000"/>
          <w:kern w:val="0"/>
          <w:szCs w:val="28"/>
        </w:rPr>
        <w:t>教职工</w:t>
      </w:r>
      <w:r>
        <w:rPr>
          <w:rFonts w:ascii="仿宋_GB2312" w:hAnsi="宋体" w:cs="仿宋_GB2312" w:hint="eastAsia"/>
          <w:color w:val="000000"/>
          <w:kern w:val="0"/>
          <w:szCs w:val="28"/>
        </w:rPr>
        <w:t>。</w:t>
      </w:r>
    </w:p>
    <w:p w:rsidR="00A20F08" w:rsidRDefault="00A20F08" w:rsidP="00A20F08">
      <w:pPr>
        <w:tabs>
          <w:tab w:val="left" w:pos="1620"/>
          <w:tab w:val="left" w:pos="1665"/>
        </w:tabs>
        <w:adjustRightInd w:val="0"/>
        <w:snapToGrid w:val="0"/>
        <w:spacing w:line="587" w:lineRule="exact"/>
        <w:ind w:firstLine="645"/>
        <w:rPr>
          <w:rFonts w:ascii="仿宋_GB2312" w:hAnsi="宋体" w:cs="仿宋_GB2312"/>
          <w:color w:val="000000"/>
          <w:kern w:val="0"/>
          <w:szCs w:val="28"/>
        </w:rPr>
      </w:pPr>
      <w:r>
        <w:rPr>
          <w:rFonts w:ascii="黑体" w:eastAsia="黑体" w:hAnsi="黑体" w:cs="仿宋_GB2312" w:hint="eastAsia"/>
          <w:color w:val="000000"/>
          <w:kern w:val="0"/>
          <w:szCs w:val="28"/>
        </w:rPr>
        <w:t>第</w:t>
      </w:r>
      <w:r w:rsidR="00BE76DB">
        <w:rPr>
          <w:rFonts w:ascii="黑体" w:eastAsia="黑体" w:hAnsi="黑体" w:cs="仿宋_GB2312" w:hint="eastAsia"/>
          <w:color w:val="000000"/>
          <w:kern w:val="0"/>
          <w:szCs w:val="28"/>
        </w:rPr>
        <w:t>三十八</w:t>
      </w:r>
      <w:r>
        <w:rPr>
          <w:rFonts w:ascii="黑体" w:eastAsia="黑体" w:hAnsi="黑体" w:cs="仿宋_GB2312" w:hint="eastAsia"/>
          <w:color w:val="000000"/>
          <w:kern w:val="0"/>
          <w:szCs w:val="28"/>
        </w:rPr>
        <w:t xml:space="preserve">条  </w:t>
      </w:r>
      <w:r>
        <w:rPr>
          <w:rFonts w:ascii="仿宋_GB2312" w:hAnsi="宋体" w:cs="仿宋_GB2312" w:hint="eastAsia"/>
          <w:color w:val="000000"/>
          <w:kern w:val="0"/>
          <w:szCs w:val="28"/>
        </w:rPr>
        <w:t>本办法由人事处负责解释。</w:t>
      </w:r>
    </w:p>
    <w:p w:rsidR="00D51670" w:rsidRDefault="00D51670"/>
    <w:p w:rsidR="00D51670" w:rsidRPr="001E47CB" w:rsidRDefault="00D51670" w:rsidP="005A7D46">
      <w:pPr>
        <w:ind w:firstLineChars="1450" w:firstLine="4640"/>
      </w:pPr>
      <w:r>
        <w:rPr>
          <w:rFonts w:hint="eastAsia"/>
        </w:rPr>
        <w:t>二</w:t>
      </w:r>
      <w:r>
        <w:rPr>
          <w:rFonts w:hint="eastAsia"/>
        </w:rPr>
        <w:t>0</w:t>
      </w:r>
      <w:r w:rsidR="00ED3FEF">
        <w:rPr>
          <w:rFonts w:hint="eastAsia"/>
        </w:rPr>
        <w:t>一五年十月十</w:t>
      </w:r>
      <w:r>
        <w:rPr>
          <w:rFonts w:hint="eastAsia"/>
        </w:rPr>
        <w:t>日</w:t>
      </w:r>
    </w:p>
    <w:sectPr w:rsidR="00D51670" w:rsidRPr="001E47CB" w:rsidSect="005D1F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F9" w:rsidRDefault="00393DF9" w:rsidP="001E47CB">
      <w:r>
        <w:separator/>
      </w:r>
    </w:p>
  </w:endnote>
  <w:endnote w:type="continuationSeparator" w:id="1">
    <w:p w:rsidR="00393DF9" w:rsidRDefault="00393DF9" w:rsidP="001E4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47182"/>
      <w:docPartObj>
        <w:docPartGallery w:val="Page Numbers (Bottom of Page)"/>
        <w:docPartUnique/>
      </w:docPartObj>
    </w:sdtPr>
    <w:sdtContent>
      <w:p w:rsidR="00075E5F" w:rsidRDefault="002F197B">
        <w:pPr>
          <w:pStyle w:val="a4"/>
          <w:jc w:val="center"/>
        </w:pPr>
        <w:r>
          <w:fldChar w:fldCharType="begin"/>
        </w:r>
        <w:r w:rsidR="00075E5F">
          <w:instrText>PAGE   \* MERGEFORMAT</w:instrText>
        </w:r>
        <w:r>
          <w:fldChar w:fldCharType="separate"/>
        </w:r>
        <w:r w:rsidR="005A7D46" w:rsidRPr="005A7D46">
          <w:rPr>
            <w:noProof/>
            <w:lang w:val="zh-CN"/>
          </w:rPr>
          <w:t>7</w:t>
        </w:r>
        <w:r>
          <w:fldChar w:fldCharType="end"/>
        </w:r>
      </w:p>
    </w:sdtContent>
  </w:sdt>
  <w:p w:rsidR="00075E5F" w:rsidRDefault="00075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F9" w:rsidRDefault="00393DF9" w:rsidP="001E47CB">
      <w:r>
        <w:separator/>
      </w:r>
    </w:p>
  </w:footnote>
  <w:footnote w:type="continuationSeparator" w:id="1">
    <w:p w:rsidR="00393DF9" w:rsidRDefault="00393DF9" w:rsidP="001E4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7CB"/>
    <w:rsid w:val="00003A4F"/>
    <w:rsid w:val="00003DCA"/>
    <w:rsid w:val="00021F2B"/>
    <w:rsid w:val="00025D6C"/>
    <w:rsid w:val="00034A69"/>
    <w:rsid w:val="00037C01"/>
    <w:rsid w:val="00044A6C"/>
    <w:rsid w:val="00057FDE"/>
    <w:rsid w:val="000678C2"/>
    <w:rsid w:val="00070EF4"/>
    <w:rsid w:val="0007205E"/>
    <w:rsid w:val="00075E5F"/>
    <w:rsid w:val="000858C9"/>
    <w:rsid w:val="000A28B6"/>
    <w:rsid w:val="000B1868"/>
    <w:rsid w:val="000B292C"/>
    <w:rsid w:val="000C21BA"/>
    <w:rsid w:val="000C5A42"/>
    <w:rsid w:val="000C7C4A"/>
    <w:rsid w:val="000D2906"/>
    <w:rsid w:val="000E1195"/>
    <w:rsid w:val="000E1491"/>
    <w:rsid w:val="000E434E"/>
    <w:rsid w:val="000E6627"/>
    <w:rsid w:val="000E667E"/>
    <w:rsid w:val="000F1B03"/>
    <w:rsid w:val="000F644A"/>
    <w:rsid w:val="000F7705"/>
    <w:rsid w:val="00106851"/>
    <w:rsid w:val="00113F2C"/>
    <w:rsid w:val="00114ADB"/>
    <w:rsid w:val="00124D0E"/>
    <w:rsid w:val="001356EB"/>
    <w:rsid w:val="001401DF"/>
    <w:rsid w:val="0015420C"/>
    <w:rsid w:val="00156DEF"/>
    <w:rsid w:val="00157CD3"/>
    <w:rsid w:val="00160858"/>
    <w:rsid w:val="00165800"/>
    <w:rsid w:val="00166E92"/>
    <w:rsid w:val="00180BE4"/>
    <w:rsid w:val="00183E66"/>
    <w:rsid w:val="001918D2"/>
    <w:rsid w:val="0019211D"/>
    <w:rsid w:val="001924AA"/>
    <w:rsid w:val="00193B49"/>
    <w:rsid w:val="001A45B1"/>
    <w:rsid w:val="001A4ACF"/>
    <w:rsid w:val="001C3E1A"/>
    <w:rsid w:val="001C5D74"/>
    <w:rsid w:val="001C7D5B"/>
    <w:rsid w:val="001D0D3E"/>
    <w:rsid w:val="001D38F5"/>
    <w:rsid w:val="001E057A"/>
    <w:rsid w:val="001E17AB"/>
    <w:rsid w:val="001E3A1B"/>
    <w:rsid w:val="001E47CB"/>
    <w:rsid w:val="001F1DB5"/>
    <w:rsid w:val="00201B8F"/>
    <w:rsid w:val="0020466F"/>
    <w:rsid w:val="002240C9"/>
    <w:rsid w:val="00226101"/>
    <w:rsid w:val="00226BE2"/>
    <w:rsid w:val="0023408A"/>
    <w:rsid w:val="002341A2"/>
    <w:rsid w:val="002362DC"/>
    <w:rsid w:val="002459A0"/>
    <w:rsid w:val="00252E58"/>
    <w:rsid w:val="002614FC"/>
    <w:rsid w:val="00263453"/>
    <w:rsid w:val="00274079"/>
    <w:rsid w:val="0027511A"/>
    <w:rsid w:val="0028357C"/>
    <w:rsid w:val="002871FC"/>
    <w:rsid w:val="002A068A"/>
    <w:rsid w:val="002A1CE1"/>
    <w:rsid w:val="002A7D0B"/>
    <w:rsid w:val="002B5820"/>
    <w:rsid w:val="002B6599"/>
    <w:rsid w:val="002B6D90"/>
    <w:rsid w:val="002B7E3D"/>
    <w:rsid w:val="002C3AF6"/>
    <w:rsid w:val="002C4F7C"/>
    <w:rsid w:val="002C7D1C"/>
    <w:rsid w:val="002C7D74"/>
    <w:rsid w:val="002D14F9"/>
    <w:rsid w:val="002D456A"/>
    <w:rsid w:val="002D5EA7"/>
    <w:rsid w:val="002E530F"/>
    <w:rsid w:val="002E5E65"/>
    <w:rsid w:val="002F197B"/>
    <w:rsid w:val="002F653A"/>
    <w:rsid w:val="00316AA0"/>
    <w:rsid w:val="00324DEC"/>
    <w:rsid w:val="00325D8F"/>
    <w:rsid w:val="00334828"/>
    <w:rsid w:val="00347F78"/>
    <w:rsid w:val="00356064"/>
    <w:rsid w:val="00357785"/>
    <w:rsid w:val="00365934"/>
    <w:rsid w:val="003905E6"/>
    <w:rsid w:val="00393DF9"/>
    <w:rsid w:val="00395236"/>
    <w:rsid w:val="003A1D35"/>
    <w:rsid w:val="003B46F9"/>
    <w:rsid w:val="003D14FC"/>
    <w:rsid w:val="003D52E1"/>
    <w:rsid w:val="003E292C"/>
    <w:rsid w:val="003E2F47"/>
    <w:rsid w:val="003E489E"/>
    <w:rsid w:val="003F29A1"/>
    <w:rsid w:val="00406ECF"/>
    <w:rsid w:val="00411FEC"/>
    <w:rsid w:val="00421B24"/>
    <w:rsid w:val="004424A4"/>
    <w:rsid w:val="004531BA"/>
    <w:rsid w:val="00453FD8"/>
    <w:rsid w:val="00461327"/>
    <w:rsid w:val="00461B6D"/>
    <w:rsid w:val="00464CD3"/>
    <w:rsid w:val="00470551"/>
    <w:rsid w:val="00472CA9"/>
    <w:rsid w:val="00473D56"/>
    <w:rsid w:val="00475E6D"/>
    <w:rsid w:val="00482368"/>
    <w:rsid w:val="00482D61"/>
    <w:rsid w:val="004A12E9"/>
    <w:rsid w:val="004A38DA"/>
    <w:rsid w:val="004B1F87"/>
    <w:rsid w:val="004B2F7B"/>
    <w:rsid w:val="004B3CFD"/>
    <w:rsid w:val="004B606B"/>
    <w:rsid w:val="004B74CA"/>
    <w:rsid w:val="004B76AF"/>
    <w:rsid w:val="004C23BA"/>
    <w:rsid w:val="004C3ED4"/>
    <w:rsid w:val="004C5525"/>
    <w:rsid w:val="004C69D2"/>
    <w:rsid w:val="004C7333"/>
    <w:rsid w:val="004C7E52"/>
    <w:rsid w:val="004D2DC7"/>
    <w:rsid w:val="004D4693"/>
    <w:rsid w:val="004D70F1"/>
    <w:rsid w:val="004E20B5"/>
    <w:rsid w:val="004E3637"/>
    <w:rsid w:val="004E6662"/>
    <w:rsid w:val="004F204F"/>
    <w:rsid w:val="004F2954"/>
    <w:rsid w:val="00502A22"/>
    <w:rsid w:val="0051079F"/>
    <w:rsid w:val="0051126F"/>
    <w:rsid w:val="00515DF2"/>
    <w:rsid w:val="00521BCC"/>
    <w:rsid w:val="00534DE5"/>
    <w:rsid w:val="005436EC"/>
    <w:rsid w:val="00556F89"/>
    <w:rsid w:val="005658BC"/>
    <w:rsid w:val="005662E3"/>
    <w:rsid w:val="005801A0"/>
    <w:rsid w:val="005A2FA1"/>
    <w:rsid w:val="005A7D46"/>
    <w:rsid w:val="005B2F98"/>
    <w:rsid w:val="005B4206"/>
    <w:rsid w:val="005B4F65"/>
    <w:rsid w:val="005B74DC"/>
    <w:rsid w:val="005C66C7"/>
    <w:rsid w:val="005D1FA6"/>
    <w:rsid w:val="005D7B3A"/>
    <w:rsid w:val="005E38E6"/>
    <w:rsid w:val="005F2E51"/>
    <w:rsid w:val="005F36B3"/>
    <w:rsid w:val="005F4692"/>
    <w:rsid w:val="005F4ADE"/>
    <w:rsid w:val="00602CD0"/>
    <w:rsid w:val="00603903"/>
    <w:rsid w:val="006059FD"/>
    <w:rsid w:val="00612B1F"/>
    <w:rsid w:val="006315D7"/>
    <w:rsid w:val="00646699"/>
    <w:rsid w:val="00653CC0"/>
    <w:rsid w:val="00664D82"/>
    <w:rsid w:val="00665249"/>
    <w:rsid w:val="00670CB4"/>
    <w:rsid w:val="0067312D"/>
    <w:rsid w:val="00675224"/>
    <w:rsid w:val="00680A86"/>
    <w:rsid w:val="00693154"/>
    <w:rsid w:val="006D15AF"/>
    <w:rsid w:val="006D21B0"/>
    <w:rsid w:val="006D5F67"/>
    <w:rsid w:val="006D7C55"/>
    <w:rsid w:val="006E6277"/>
    <w:rsid w:val="006F0FF3"/>
    <w:rsid w:val="006F442E"/>
    <w:rsid w:val="006F474D"/>
    <w:rsid w:val="00702505"/>
    <w:rsid w:val="00711144"/>
    <w:rsid w:val="0071709B"/>
    <w:rsid w:val="007309C2"/>
    <w:rsid w:val="007333BA"/>
    <w:rsid w:val="00743671"/>
    <w:rsid w:val="00744776"/>
    <w:rsid w:val="00752C1E"/>
    <w:rsid w:val="00754681"/>
    <w:rsid w:val="007550F4"/>
    <w:rsid w:val="00767B56"/>
    <w:rsid w:val="00775380"/>
    <w:rsid w:val="00775BF8"/>
    <w:rsid w:val="00791691"/>
    <w:rsid w:val="007A4834"/>
    <w:rsid w:val="007B1D8D"/>
    <w:rsid w:val="007C1967"/>
    <w:rsid w:val="007C235D"/>
    <w:rsid w:val="007C29AE"/>
    <w:rsid w:val="007C3BE4"/>
    <w:rsid w:val="007D2AF7"/>
    <w:rsid w:val="007D63C3"/>
    <w:rsid w:val="007D70E5"/>
    <w:rsid w:val="007D7214"/>
    <w:rsid w:val="007E316F"/>
    <w:rsid w:val="007F012E"/>
    <w:rsid w:val="007F248E"/>
    <w:rsid w:val="007F479D"/>
    <w:rsid w:val="007F6AA8"/>
    <w:rsid w:val="007F6EF6"/>
    <w:rsid w:val="007F7466"/>
    <w:rsid w:val="008006BF"/>
    <w:rsid w:val="0081582C"/>
    <w:rsid w:val="008179E5"/>
    <w:rsid w:val="00824AA3"/>
    <w:rsid w:val="008259A0"/>
    <w:rsid w:val="00825C35"/>
    <w:rsid w:val="00836273"/>
    <w:rsid w:val="008473B7"/>
    <w:rsid w:val="00886B3D"/>
    <w:rsid w:val="008978FE"/>
    <w:rsid w:val="008A442D"/>
    <w:rsid w:val="008A530E"/>
    <w:rsid w:val="008B219E"/>
    <w:rsid w:val="008B3BE8"/>
    <w:rsid w:val="008B492D"/>
    <w:rsid w:val="008B5FC9"/>
    <w:rsid w:val="008B678D"/>
    <w:rsid w:val="008C3672"/>
    <w:rsid w:val="008D31FA"/>
    <w:rsid w:val="008D32B5"/>
    <w:rsid w:val="008D342F"/>
    <w:rsid w:val="008D4E10"/>
    <w:rsid w:val="008F77B4"/>
    <w:rsid w:val="009010B4"/>
    <w:rsid w:val="00902BD3"/>
    <w:rsid w:val="00904E9F"/>
    <w:rsid w:val="009159CD"/>
    <w:rsid w:val="009237C6"/>
    <w:rsid w:val="009312A8"/>
    <w:rsid w:val="00933279"/>
    <w:rsid w:val="009336F7"/>
    <w:rsid w:val="00936A92"/>
    <w:rsid w:val="00936E75"/>
    <w:rsid w:val="00947A16"/>
    <w:rsid w:val="009554CC"/>
    <w:rsid w:val="009617D8"/>
    <w:rsid w:val="00965CDB"/>
    <w:rsid w:val="00974742"/>
    <w:rsid w:val="0099023D"/>
    <w:rsid w:val="00997798"/>
    <w:rsid w:val="009C0654"/>
    <w:rsid w:val="009C7A8D"/>
    <w:rsid w:val="009F3302"/>
    <w:rsid w:val="009F4033"/>
    <w:rsid w:val="009F528C"/>
    <w:rsid w:val="00A0019C"/>
    <w:rsid w:val="00A13947"/>
    <w:rsid w:val="00A15425"/>
    <w:rsid w:val="00A20F08"/>
    <w:rsid w:val="00A26328"/>
    <w:rsid w:val="00A27E3F"/>
    <w:rsid w:val="00A34677"/>
    <w:rsid w:val="00A34CB1"/>
    <w:rsid w:val="00A35223"/>
    <w:rsid w:val="00A36C8B"/>
    <w:rsid w:val="00A53DC8"/>
    <w:rsid w:val="00A6570A"/>
    <w:rsid w:val="00A73E51"/>
    <w:rsid w:val="00A74992"/>
    <w:rsid w:val="00A81B5C"/>
    <w:rsid w:val="00A826D2"/>
    <w:rsid w:val="00A83EC1"/>
    <w:rsid w:val="00A84513"/>
    <w:rsid w:val="00A87638"/>
    <w:rsid w:val="00A913F4"/>
    <w:rsid w:val="00A97095"/>
    <w:rsid w:val="00AA7896"/>
    <w:rsid w:val="00AC1367"/>
    <w:rsid w:val="00AF5FF8"/>
    <w:rsid w:val="00AF751E"/>
    <w:rsid w:val="00B02AF1"/>
    <w:rsid w:val="00B07643"/>
    <w:rsid w:val="00B11A6F"/>
    <w:rsid w:val="00B23887"/>
    <w:rsid w:val="00B24DDC"/>
    <w:rsid w:val="00B256ED"/>
    <w:rsid w:val="00B45711"/>
    <w:rsid w:val="00B5747F"/>
    <w:rsid w:val="00B578C0"/>
    <w:rsid w:val="00B62DD9"/>
    <w:rsid w:val="00B63622"/>
    <w:rsid w:val="00B85B98"/>
    <w:rsid w:val="00B93341"/>
    <w:rsid w:val="00B934BF"/>
    <w:rsid w:val="00B97C80"/>
    <w:rsid w:val="00BC09E6"/>
    <w:rsid w:val="00BC6F66"/>
    <w:rsid w:val="00BD50CF"/>
    <w:rsid w:val="00BD5530"/>
    <w:rsid w:val="00BD7A90"/>
    <w:rsid w:val="00BE509C"/>
    <w:rsid w:val="00BE76DB"/>
    <w:rsid w:val="00BF20BD"/>
    <w:rsid w:val="00BF6893"/>
    <w:rsid w:val="00C11860"/>
    <w:rsid w:val="00C33515"/>
    <w:rsid w:val="00C349BD"/>
    <w:rsid w:val="00C34E45"/>
    <w:rsid w:val="00C44900"/>
    <w:rsid w:val="00C53252"/>
    <w:rsid w:val="00C62F7A"/>
    <w:rsid w:val="00C65278"/>
    <w:rsid w:val="00C857FF"/>
    <w:rsid w:val="00C93023"/>
    <w:rsid w:val="00C93589"/>
    <w:rsid w:val="00CA5D8F"/>
    <w:rsid w:val="00CB3195"/>
    <w:rsid w:val="00CB703C"/>
    <w:rsid w:val="00CE2029"/>
    <w:rsid w:val="00CF1BA0"/>
    <w:rsid w:val="00CF57AB"/>
    <w:rsid w:val="00CF5D52"/>
    <w:rsid w:val="00CF60A6"/>
    <w:rsid w:val="00D03D03"/>
    <w:rsid w:val="00D111E9"/>
    <w:rsid w:val="00D13928"/>
    <w:rsid w:val="00D23DE6"/>
    <w:rsid w:val="00D247C2"/>
    <w:rsid w:val="00D3017F"/>
    <w:rsid w:val="00D3455E"/>
    <w:rsid w:val="00D402FB"/>
    <w:rsid w:val="00D51670"/>
    <w:rsid w:val="00D56D6C"/>
    <w:rsid w:val="00D630C1"/>
    <w:rsid w:val="00D751B8"/>
    <w:rsid w:val="00D80CE1"/>
    <w:rsid w:val="00D86B03"/>
    <w:rsid w:val="00D916E6"/>
    <w:rsid w:val="00D929C6"/>
    <w:rsid w:val="00DA0298"/>
    <w:rsid w:val="00DA27D6"/>
    <w:rsid w:val="00DA3C39"/>
    <w:rsid w:val="00DA6B5C"/>
    <w:rsid w:val="00DA76C3"/>
    <w:rsid w:val="00DC1338"/>
    <w:rsid w:val="00DC2022"/>
    <w:rsid w:val="00DD0842"/>
    <w:rsid w:val="00DD34F7"/>
    <w:rsid w:val="00DD4C5B"/>
    <w:rsid w:val="00DD63AE"/>
    <w:rsid w:val="00DE3610"/>
    <w:rsid w:val="00DE6206"/>
    <w:rsid w:val="00DF5825"/>
    <w:rsid w:val="00E01114"/>
    <w:rsid w:val="00E10423"/>
    <w:rsid w:val="00E11455"/>
    <w:rsid w:val="00E11E1C"/>
    <w:rsid w:val="00E15A3F"/>
    <w:rsid w:val="00E169A3"/>
    <w:rsid w:val="00E2156F"/>
    <w:rsid w:val="00E22024"/>
    <w:rsid w:val="00E24C3F"/>
    <w:rsid w:val="00E25E50"/>
    <w:rsid w:val="00E270CC"/>
    <w:rsid w:val="00E35EB6"/>
    <w:rsid w:val="00E41C68"/>
    <w:rsid w:val="00E47B0A"/>
    <w:rsid w:val="00E543DA"/>
    <w:rsid w:val="00E66685"/>
    <w:rsid w:val="00E7421D"/>
    <w:rsid w:val="00E84041"/>
    <w:rsid w:val="00E86B2F"/>
    <w:rsid w:val="00E900AB"/>
    <w:rsid w:val="00EA0674"/>
    <w:rsid w:val="00EA12B9"/>
    <w:rsid w:val="00EA1BBF"/>
    <w:rsid w:val="00EA2076"/>
    <w:rsid w:val="00EA2962"/>
    <w:rsid w:val="00EB4877"/>
    <w:rsid w:val="00EB7C96"/>
    <w:rsid w:val="00EC7250"/>
    <w:rsid w:val="00ED2833"/>
    <w:rsid w:val="00ED3FEF"/>
    <w:rsid w:val="00ED725D"/>
    <w:rsid w:val="00EE13A6"/>
    <w:rsid w:val="00EE5B6F"/>
    <w:rsid w:val="00EF1AA6"/>
    <w:rsid w:val="00EF318C"/>
    <w:rsid w:val="00EF3852"/>
    <w:rsid w:val="00EF4B1D"/>
    <w:rsid w:val="00EF5B04"/>
    <w:rsid w:val="00EF706E"/>
    <w:rsid w:val="00F05A56"/>
    <w:rsid w:val="00F079EC"/>
    <w:rsid w:val="00F11504"/>
    <w:rsid w:val="00F1311E"/>
    <w:rsid w:val="00F17842"/>
    <w:rsid w:val="00F221C1"/>
    <w:rsid w:val="00F2688B"/>
    <w:rsid w:val="00F330C6"/>
    <w:rsid w:val="00F349E8"/>
    <w:rsid w:val="00F35F72"/>
    <w:rsid w:val="00F47942"/>
    <w:rsid w:val="00F479C6"/>
    <w:rsid w:val="00F55CA2"/>
    <w:rsid w:val="00F61A9D"/>
    <w:rsid w:val="00F6661A"/>
    <w:rsid w:val="00F673D5"/>
    <w:rsid w:val="00F706A6"/>
    <w:rsid w:val="00F7226C"/>
    <w:rsid w:val="00F80C9C"/>
    <w:rsid w:val="00F87C1F"/>
    <w:rsid w:val="00FA1E6A"/>
    <w:rsid w:val="00FA3611"/>
    <w:rsid w:val="00FA47C5"/>
    <w:rsid w:val="00FA6793"/>
    <w:rsid w:val="00FA7A71"/>
    <w:rsid w:val="00FB1BCB"/>
    <w:rsid w:val="00FB3862"/>
    <w:rsid w:val="00FB45B1"/>
    <w:rsid w:val="00FB4F2B"/>
    <w:rsid w:val="00FC5314"/>
    <w:rsid w:val="00FD6FF6"/>
    <w:rsid w:val="00FE1269"/>
    <w:rsid w:val="00FF1117"/>
    <w:rsid w:val="00FF2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C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7CB"/>
    <w:rPr>
      <w:sz w:val="18"/>
      <w:szCs w:val="18"/>
    </w:rPr>
  </w:style>
  <w:style w:type="paragraph" w:styleId="a4">
    <w:name w:val="footer"/>
    <w:basedOn w:val="a"/>
    <w:link w:val="Char0"/>
    <w:uiPriority w:val="99"/>
    <w:unhideWhenUsed/>
    <w:rsid w:val="001E47CB"/>
    <w:pPr>
      <w:tabs>
        <w:tab w:val="center" w:pos="4153"/>
        <w:tab w:val="right" w:pos="8306"/>
      </w:tabs>
      <w:snapToGrid w:val="0"/>
      <w:jc w:val="left"/>
    </w:pPr>
    <w:rPr>
      <w:sz w:val="18"/>
      <w:szCs w:val="18"/>
    </w:rPr>
  </w:style>
  <w:style w:type="character" w:customStyle="1" w:styleId="Char0">
    <w:name w:val="页脚 Char"/>
    <w:basedOn w:val="a0"/>
    <w:link w:val="a4"/>
    <w:uiPriority w:val="99"/>
    <w:rsid w:val="001E47CB"/>
    <w:rPr>
      <w:sz w:val="18"/>
      <w:szCs w:val="18"/>
    </w:rPr>
  </w:style>
  <w:style w:type="paragraph" w:styleId="a5">
    <w:name w:val="Normal (Web)"/>
    <w:basedOn w:val="a"/>
    <w:uiPriority w:val="99"/>
    <w:unhideWhenUsed/>
    <w:rsid w:val="004E363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059FD"/>
    <w:pPr>
      <w:ind w:firstLineChars="200" w:firstLine="420"/>
    </w:pPr>
  </w:style>
  <w:style w:type="paragraph" w:styleId="a7">
    <w:name w:val="Balloon Text"/>
    <w:basedOn w:val="a"/>
    <w:link w:val="Char1"/>
    <w:uiPriority w:val="99"/>
    <w:semiHidden/>
    <w:unhideWhenUsed/>
    <w:rsid w:val="00075E5F"/>
    <w:rPr>
      <w:sz w:val="18"/>
      <w:szCs w:val="18"/>
    </w:rPr>
  </w:style>
  <w:style w:type="character" w:customStyle="1" w:styleId="Char1">
    <w:name w:val="批注框文本 Char"/>
    <w:basedOn w:val="a0"/>
    <w:link w:val="a7"/>
    <w:uiPriority w:val="99"/>
    <w:semiHidden/>
    <w:rsid w:val="00075E5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72121">
      <w:bodyDiv w:val="1"/>
      <w:marLeft w:val="0"/>
      <w:marRight w:val="0"/>
      <w:marTop w:val="100"/>
      <w:marBottom w:val="100"/>
      <w:divBdr>
        <w:top w:val="none" w:sz="0" w:space="0" w:color="auto"/>
        <w:left w:val="none" w:sz="0" w:space="0" w:color="auto"/>
        <w:bottom w:val="none" w:sz="0" w:space="0" w:color="auto"/>
        <w:right w:val="none" w:sz="0" w:space="0" w:color="auto"/>
      </w:divBdr>
      <w:divsChild>
        <w:div w:id="369690531">
          <w:marLeft w:val="0"/>
          <w:marRight w:val="0"/>
          <w:marTop w:val="0"/>
          <w:marBottom w:val="0"/>
          <w:divBdr>
            <w:top w:val="none" w:sz="0" w:space="0" w:color="auto"/>
            <w:left w:val="none" w:sz="0" w:space="0" w:color="auto"/>
            <w:bottom w:val="none" w:sz="0" w:space="0" w:color="auto"/>
            <w:right w:val="none" w:sz="0" w:space="0" w:color="auto"/>
          </w:divBdr>
          <w:divsChild>
            <w:div w:id="844906501">
              <w:marLeft w:val="0"/>
              <w:marRight w:val="0"/>
              <w:marTop w:val="0"/>
              <w:marBottom w:val="0"/>
              <w:divBdr>
                <w:top w:val="none" w:sz="0" w:space="0" w:color="auto"/>
                <w:left w:val="none" w:sz="0" w:space="0" w:color="auto"/>
                <w:bottom w:val="none" w:sz="0" w:space="0" w:color="auto"/>
                <w:right w:val="none" w:sz="0" w:space="0" w:color="auto"/>
              </w:divBdr>
              <w:divsChild>
                <w:div w:id="1045637961">
                  <w:marLeft w:val="0"/>
                  <w:marRight w:val="0"/>
                  <w:marTop w:val="0"/>
                  <w:marBottom w:val="0"/>
                  <w:divBdr>
                    <w:top w:val="none" w:sz="0" w:space="0" w:color="auto"/>
                    <w:left w:val="none" w:sz="0" w:space="0" w:color="auto"/>
                    <w:bottom w:val="none" w:sz="0" w:space="0" w:color="auto"/>
                    <w:right w:val="none" w:sz="0" w:space="0" w:color="auto"/>
                  </w:divBdr>
                  <w:divsChild>
                    <w:div w:id="355274351">
                      <w:marLeft w:val="0"/>
                      <w:marRight w:val="0"/>
                      <w:marTop w:val="150"/>
                      <w:marBottom w:val="0"/>
                      <w:divBdr>
                        <w:top w:val="none" w:sz="0" w:space="0" w:color="auto"/>
                        <w:left w:val="none" w:sz="0" w:space="0" w:color="auto"/>
                        <w:bottom w:val="none" w:sz="0" w:space="0" w:color="auto"/>
                        <w:right w:val="none" w:sz="0" w:space="0" w:color="auto"/>
                      </w:divBdr>
                      <w:divsChild>
                        <w:div w:id="658923113">
                          <w:marLeft w:val="0"/>
                          <w:marRight w:val="0"/>
                          <w:marTop w:val="0"/>
                          <w:marBottom w:val="0"/>
                          <w:divBdr>
                            <w:top w:val="none" w:sz="0" w:space="0" w:color="auto"/>
                            <w:left w:val="none" w:sz="0" w:space="0" w:color="auto"/>
                            <w:bottom w:val="none" w:sz="0" w:space="0" w:color="auto"/>
                            <w:right w:val="none" w:sz="0" w:space="0" w:color="auto"/>
                          </w:divBdr>
                          <w:divsChild>
                            <w:div w:id="1060134926">
                              <w:marLeft w:val="0"/>
                              <w:marRight w:val="0"/>
                              <w:marTop w:val="0"/>
                              <w:marBottom w:val="0"/>
                              <w:divBdr>
                                <w:top w:val="none" w:sz="0" w:space="0" w:color="auto"/>
                                <w:left w:val="none" w:sz="0" w:space="0" w:color="auto"/>
                                <w:bottom w:val="none" w:sz="0" w:space="0" w:color="auto"/>
                                <w:right w:val="none" w:sz="0" w:space="0" w:color="auto"/>
                              </w:divBdr>
                              <w:divsChild>
                                <w:div w:id="208956038">
                                  <w:marLeft w:val="0"/>
                                  <w:marRight w:val="0"/>
                                  <w:marTop w:val="0"/>
                                  <w:marBottom w:val="0"/>
                                  <w:divBdr>
                                    <w:top w:val="none" w:sz="0" w:space="0" w:color="auto"/>
                                    <w:left w:val="none" w:sz="0" w:space="0" w:color="auto"/>
                                    <w:bottom w:val="none" w:sz="0" w:space="0" w:color="auto"/>
                                    <w:right w:val="none" w:sz="0" w:space="0" w:color="auto"/>
                                  </w:divBdr>
                                  <w:divsChild>
                                    <w:div w:id="1565948550">
                                      <w:marLeft w:val="0"/>
                                      <w:marRight w:val="0"/>
                                      <w:marTop w:val="0"/>
                                      <w:marBottom w:val="0"/>
                                      <w:divBdr>
                                        <w:top w:val="none" w:sz="0" w:space="0" w:color="auto"/>
                                        <w:left w:val="none" w:sz="0" w:space="0" w:color="auto"/>
                                        <w:bottom w:val="none" w:sz="0" w:space="0" w:color="auto"/>
                                        <w:right w:val="none" w:sz="0" w:space="0" w:color="auto"/>
                                      </w:divBdr>
                                      <w:divsChild>
                                        <w:div w:id="1273200334">
                                          <w:marLeft w:val="0"/>
                                          <w:marRight w:val="0"/>
                                          <w:marTop w:val="0"/>
                                          <w:marBottom w:val="0"/>
                                          <w:divBdr>
                                            <w:top w:val="none" w:sz="0" w:space="0" w:color="auto"/>
                                            <w:left w:val="none" w:sz="0" w:space="0" w:color="auto"/>
                                            <w:bottom w:val="none" w:sz="0" w:space="0" w:color="auto"/>
                                            <w:right w:val="none" w:sz="0" w:space="0" w:color="auto"/>
                                          </w:divBdr>
                                          <w:divsChild>
                                            <w:div w:id="446581217">
                                              <w:marLeft w:val="0"/>
                                              <w:marRight w:val="0"/>
                                              <w:marTop w:val="0"/>
                                              <w:marBottom w:val="0"/>
                                              <w:divBdr>
                                                <w:top w:val="none" w:sz="0" w:space="0" w:color="auto"/>
                                                <w:left w:val="none" w:sz="0" w:space="0" w:color="auto"/>
                                                <w:bottom w:val="none" w:sz="0" w:space="0" w:color="auto"/>
                                                <w:right w:val="none" w:sz="0" w:space="0" w:color="auto"/>
                                              </w:divBdr>
                                              <w:divsChild>
                                                <w:div w:id="1778713901">
                                                  <w:marLeft w:val="0"/>
                                                  <w:marRight w:val="0"/>
                                                  <w:marTop w:val="0"/>
                                                  <w:marBottom w:val="0"/>
                                                  <w:divBdr>
                                                    <w:top w:val="none" w:sz="0" w:space="0" w:color="auto"/>
                                                    <w:left w:val="none" w:sz="0" w:space="0" w:color="auto"/>
                                                    <w:bottom w:val="none" w:sz="0" w:space="0" w:color="auto"/>
                                                    <w:right w:val="none" w:sz="0" w:space="0" w:color="auto"/>
                                                  </w:divBdr>
                                                  <w:divsChild>
                                                    <w:div w:id="2049063489">
                                                      <w:marLeft w:val="0"/>
                                                      <w:marRight w:val="0"/>
                                                      <w:marTop w:val="0"/>
                                                      <w:marBottom w:val="0"/>
                                                      <w:divBdr>
                                                        <w:top w:val="none" w:sz="0" w:space="0" w:color="auto"/>
                                                        <w:left w:val="none" w:sz="0" w:space="0" w:color="auto"/>
                                                        <w:bottom w:val="none" w:sz="0" w:space="0" w:color="auto"/>
                                                        <w:right w:val="none" w:sz="0" w:space="0" w:color="auto"/>
                                                      </w:divBdr>
                                                      <w:divsChild>
                                                        <w:div w:id="1959868123">
                                                          <w:marLeft w:val="0"/>
                                                          <w:marRight w:val="0"/>
                                                          <w:marTop w:val="0"/>
                                                          <w:marBottom w:val="0"/>
                                                          <w:divBdr>
                                                            <w:top w:val="none" w:sz="0" w:space="0" w:color="auto"/>
                                                            <w:left w:val="none" w:sz="0" w:space="0" w:color="auto"/>
                                                            <w:bottom w:val="none" w:sz="0" w:space="0" w:color="auto"/>
                                                            <w:right w:val="none" w:sz="0" w:space="0" w:color="auto"/>
                                                          </w:divBdr>
                                                          <w:divsChild>
                                                            <w:div w:id="757558589">
                                                              <w:marLeft w:val="0"/>
                                                              <w:marRight w:val="0"/>
                                                              <w:marTop w:val="0"/>
                                                              <w:marBottom w:val="0"/>
                                                              <w:divBdr>
                                                                <w:top w:val="none" w:sz="0" w:space="0" w:color="auto"/>
                                                                <w:left w:val="none" w:sz="0" w:space="0" w:color="auto"/>
                                                                <w:bottom w:val="none" w:sz="0" w:space="0" w:color="auto"/>
                                                                <w:right w:val="none" w:sz="0" w:space="0" w:color="auto"/>
                                                              </w:divBdr>
                                                              <w:divsChild>
                                                                <w:div w:id="1708675065">
                                                                  <w:marLeft w:val="0"/>
                                                                  <w:marRight w:val="0"/>
                                                                  <w:marTop w:val="0"/>
                                                                  <w:marBottom w:val="0"/>
                                                                  <w:divBdr>
                                                                    <w:top w:val="none" w:sz="0" w:space="0" w:color="auto"/>
                                                                    <w:left w:val="none" w:sz="0" w:space="0" w:color="auto"/>
                                                                    <w:bottom w:val="none" w:sz="0" w:space="0" w:color="auto"/>
                                                                    <w:right w:val="none" w:sz="0" w:space="0" w:color="auto"/>
                                                                  </w:divBdr>
                                                                  <w:divsChild>
                                                                    <w:div w:id="778791299">
                                                                      <w:marLeft w:val="0"/>
                                                                      <w:marRight w:val="0"/>
                                                                      <w:marTop w:val="0"/>
                                                                      <w:marBottom w:val="0"/>
                                                                      <w:divBdr>
                                                                        <w:top w:val="none" w:sz="0" w:space="0" w:color="auto"/>
                                                                        <w:left w:val="none" w:sz="0" w:space="0" w:color="auto"/>
                                                                        <w:bottom w:val="none" w:sz="0" w:space="0" w:color="auto"/>
                                                                        <w:right w:val="none" w:sz="0" w:space="0" w:color="auto"/>
                                                                      </w:divBdr>
                                                                      <w:divsChild>
                                                                        <w:div w:id="41949143">
                                                                          <w:marLeft w:val="0"/>
                                                                          <w:marRight w:val="0"/>
                                                                          <w:marTop w:val="0"/>
                                                                          <w:marBottom w:val="0"/>
                                                                          <w:divBdr>
                                                                            <w:top w:val="none" w:sz="0" w:space="0" w:color="auto"/>
                                                                            <w:left w:val="none" w:sz="0" w:space="0" w:color="auto"/>
                                                                            <w:bottom w:val="none" w:sz="0" w:space="0" w:color="auto"/>
                                                                            <w:right w:val="none" w:sz="0" w:space="0" w:color="auto"/>
                                                                          </w:divBdr>
                                                                          <w:divsChild>
                                                                            <w:div w:id="17963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033993">
      <w:bodyDiv w:val="1"/>
      <w:marLeft w:val="0"/>
      <w:marRight w:val="0"/>
      <w:marTop w:val="0"/>
      <w:marBottom w:val="0"/>
      <w:divBdr>
        <w:top w:val="none" w:sz="0" w:space="0" w:color="auto"/>
        <w:left w:val="none" w:sz="0" w:space="0" w:color="auto"/>
        <w:bottom w:val="none" w:sz="0" w:space="0" w:color="auto"/>
        <w:right w:val="none" w:sz="0" w:space="0" w:color="auto"/>
      </w:divBdr>
      <w:divsChild>
        <w:div w:id="509568595">
          <w:marLeft w:val="0"/>
          <w:marRight w:val="0"/>
          <w:marTop w:val="0"/>
          <w:marBottom w:val="0"/>
          <w:divBdr>
            <w:top w:val="none" w:sz="0" w:space="0" w:color="auto"/>
            <w:left w:val="none" w:sz="0" w:space="0" w:color="auto"/>
            <w:bottom w:val="none" w:sz="0" w:space="0" w:color="auto"/>
            <w:right w:val="none" w:sz="0" w:space="0" w:color="auto"/>
          </w:divBdr>
          <w:divsChild>
            <w:div w:id="701594436">
              <w:marLeft w:val="0"/>
              <w:marRight w:val="0"/>
              <w:marTop w:val="0"/>
              <w:marBottom w:val="0"/>
              <w:divBdr>
                <w:top w:val="none" w:sz="0" w:space="0" w:color="auto"/>
                <w:left w:val="none" w:sz="0" w:space="0" w:color="auto"/>
                <w:bottom w:val="none" w:sz="0" w:space="0" w:color="auto"/>
                <w:right w:val="none" w:sz="0" w:space="0" w:color="auto"/>
              </w:divBdr>
              <w:divsChild>
                <w:div w:id="11206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1314">
      <w:bodyDiv w:val="1"/>
      <w:marLeft w:val="0"/>
      <w:marRight w:val="0"/>
      <w:marTop w:val="0"/>
      <w:marBottom w:val="0"/>
      <w:divBdr>
        <w:top w:val="none" w:sz="0" w:space="0" w:color="auto"/>
        <w:left w:val="none" w:sz="0" w:space="0" w:color="auto"/>
        <w:bottom w:val="none" w:sz="0" w:space="0" w:color="auto"/>
        <w:right w:val="none" w:sz="0" w:space="0" w:color="auto"/>
      </w:divBdr>
      <w:divsChild>
        <w:div w:id="1953048697">
          <w:marLeft w:val="0"/>
          <w:marRight w:val="0"/>
          <w:marTop w:val="0"/>
          <w:marBottom w:val="0"/>
          <w:divBdr>
            <w:top w:val="none" w:sz="0" w:space="0" w:color="auto"/>
            <w:left w:val="none" w:sz="0" w:space="0" w:color="auto"/>
            <w:bottom w:val="none" w:sz="0" w:space="0" w:color="auto"/>
            <w:right w:val="none" w:sz="0" w:space="0" w:color="auto"/>
          </w:divBdr>
          <w:divsChild>
            <w:div w:id="2076395940">
              <w:marLeft w:val="0"/>
              <w:marRight w:val="0"/>
              <w:marTop w:val="0"/>
              <w:marBottom w:val="0"/>
              <w:divBdr>
                <w:top w:val="none" w:sz="0" w:space="0" w:color="auto"/>
                <w:left w:val="none" w:sz="0" w:space="0" w:color="auto"/>
                <w:bottom w:val="none" w:sz="0" w:space="0" w:color="auto"/>
                <w:right w:val="none" w:sz="0" w:space="0" w:color="auto"/>
              </w:divBdr>
              <w:divsChild>
                <w:div w:id="15832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7</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刘锋</dc:creator>
  <cp:keywords/>
  <dc:description/>
  <cp:lastModifiedBy>胡安洪</cp:lastModifiedBy>
  <cp:revision>590</cp:revision>
  <cp:lastPrinted>2015-10-12T07:23:00Z</cp:lastPrinted>
  <dcterms:created xsi:type="dcterms:W3CDTF">2015-09-20T14:09:00Z</dcterms:created>
  <dcterms:modified xsi:type="dcterms:W3CDTF">2015-10-15T05:55:00Z</dcterms:modified>
</cp:coreProperties>
</file>